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7A" w:rsidRPr="00FA697A" w:rsidRDefault="00FA697A" w:rsidP="00FA69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7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ВСЕРОССИЙСКИЙ СПУТНИКОВЫЙ ОНЛАЙН-СЕМИНАР</w:t>
      </w:r>
    </w:p>
    <w:p w:rsidR="00FA697A" w:rsidRPr="00FA697A" w:rsidRDefault="00FA697A" w:rsidP="00FA697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7A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A697A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Прямая трансляция из Москвы</w:t>
      </w:r>
    </w:p>
    <w:p w:rsidR="00FA697A" w:rsidRPr="00FA697A" w:rsidRDefault="00FA697A" w:rsidP="00FA697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7A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A697A">
        <w:rPr>
          <w:rFonts w:ascii="Times New Roman" w:eastAsia="Times New Roman" w:hAnsi="Times New Roman" w:cs="Times New Roman"/>
          <w:sz w:val="28"/>
          <w:szCs w:val="28"/>
          <w:lang w:eastAsia="ru-RU"/>
        </w:rPr>
        <w:t>  Выступление авторитетных экспертов</w:t>
      </w:r>
    </w:p>
    <w:p w:rsidR="00FA697A" w:rsidRPr="00FA697A" w:rsidRDefault="00FA697A" w:rsidP="00FA697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7A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A697A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Возможность получения ответов на интересующие вопросы</w:t>
      </w:r>
    </w:p>
    <w:tbl>
      <w:tblPr>
        <w:tblW w:w="0" w:type="auto"/>
        <w:tblInd w:w="250" w:type="dxa"/>
        <w:tblCellMar>
          <w:left w:w="0" w:type="dxa"/>
          <w:right w:w="0" w:type="dxa"/>
        </w:tblCellMar>
        <w:tblLook w:val="04A0"/>
      </w:tblPr>
      <w:tblGrid>
        <w:gridCol w:w="9321"/>
      </w:tblGrid>
      <w:tr w:rsidR="00FA697A" w:rsidRPr="00FA697A" w:rsidTr="00FA697A">
        <w:tc>
          <w:tcPr>
            <w:tcW w:w="9321" w:type="dxa"/>
            <w:tcBorders>
              <w:top w:val="single" w:sz="8" w:space="0" w:color="4F81BD"/>
              <w:left w:val="nil"/>
              <w:bottom w:val="single" w:sz="24" w:space="0" w:color="17365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97A" w:rsidRPr="00FA697A" w:rsidRDefault="00FA697A" w:rsidP="00FA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97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7 июня 2017, 10.00-14.00</w:t>
            </w:r>
          </w:p>
          <w:p w:rsidR="00FA697A" w:rsidRPr="00FA697A" w:rsidRDefault="00FA697A" w:rsidP="00FA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97A"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  <w:szCs w:val="28"/>
                <w:lang w:eastAsia="ru-RU"/>
              </w:rPr>
              <w:t xml:space="preserve">в конференц-зале Компании АПИ «Гарант», </w:t>
            </w:r>
            <w:r w:rsidRPr="00FA6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Новороссийск, ул. Энгельса, д. 7, </w:t>
            </w:r>
            <w:proofErr w:type="spellStart"/>
            <w:r w:rsidRPr="00FA6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</w:t>
            </w:r>
            <w:proofErr w:type="spellEnd"/>
            <w:r w:rsidRPr="00FA6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218</w:t>
            </w:r>
            <w:r w:rsidRPr="00FA697A"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  <w:szCs w:val="28"/>
                <w:lang w:eastAsia="ru-RU"/>
              </w:rPr>
              <w:t> </w:t>
            </w:r>
          </w:p>
        </w:tc>
      </w:tr>
      <w:tr w:rsidR="00FA697A" w:rsidRPr="00FA697A" w:rsidTr="00FA697A">
        <w:tc>
          <w:tcPr>
            <w:tcW w:w="9321" w:type="dxa"/>
            <w:tcBorders>
              <w:top w:val="nil"/>
              <w:left w:val="nil"/>
              <w:bottom w:val="single" w:sz="24" w:space="0" w:color="17365D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97A" w:rsidRPr="00FA697A" w:rsidRDefault="00FA697A" w:rsidP="00FA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FA6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Изменения в бухгалтерском учете  и отчетности в 2017 году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FA697A" w:rsidRPr="00FA697A" w:rsidTr="00FA697A">
        <w:trPr>
          <w:trHeight w:val="1678"/>
        </w:trPr>
        <w:tc>
          <w:tcPr>
            <w:tcW w:w="93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97A" w:rsidRPr="00FA697A" w:rsidRDefault="00FA697A" w:rsidP="00FA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97A">
              <w:rPr>
                <w:rFonts w:ascii="Times New Roman" w:eastAsia="Times New Roman" w:hAnsi="Times New Roman" w:cs="Times New Roman"/>
                <w:b/>
                <w:bCs/>
                <w:color w:val="365F91"/>
                <w:sz w:val="28"/>
                <w:szCs w:val="28"/>
                <w:lang w:eastAsia="ru-RU"/>
              </w:rPr>
              <w:t> </w:t>
            </w:r>
            <w:r w:rsidRPr="00FA697A"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  <w:szCs w:val="28"/>
                <w:lang w:eastAsia="ru-RU"/>
              </w:rPr>
              <w:t xml:space="preserve">ЭКСПЕРТ: </w:t>
            </w:r>
          </w:p>
          <w:p w:rsidR="00FA697A" w:rsidRPr="00FA697A" w:rsidRDefault="00FA697A" w:rsidP="00FA6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697A"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  <w:szCs w:val="28"/>
                <w:lang w:eastAsia="ru-RU"/>
              </w:rPr>
              <w:t>К.э.н</w:t>
            </w:r>
            <w:proofErr w:type="spellEnd"/>
            <w:r w:rsidRPr="00FA697A"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  <w:szCs w:val="28"/>
                <w:lang w:eastAsia="ru-RU"/>
              </w:rPr>
              <w:t xml:space="preserve">., доцент, аудитор, партнёр группы </w:t>
            </w:r>
            <w:proofErr w:type="gramStart"/>
            <w:r w:rsidRPr="00FA697A"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  <w:szCs w:val="28"/>
                <w:lang w:eastAsia="ru-RU"/>
              </w:rPr>
              <w:t>консультационных</w:t>
            </w:r>
            <w:proofErr w:type="gramEnd"/>
            <w:r w:rsidRPr="00FA697A"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  <w:szCs w:val="28"/>
                <w:lang w:eastAsia="ru-RU"/>
              </w:rPr>
              <w:t xml:space="preserve"> и аудиторских</w:t>
            </w:r>
          </w:p>
          <w:p w:rsidR="00FA697A" w:rsidRPr="00FA697A" w:rsidRDefault="00FA697A" w:rsidP="00FA6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97A"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  <w:szCs w:val="28"/>
                <w:lang w:eastAsia="ru-RU"/>
              </w:rPr>
              <w:t>компаний "Статус", преподаватель Центра переподготовки бухгалтеров и аудиторов МГУ им. Ломоносова</w:t>
            </w:r>
          </w:p>
          <w:p w:rsidR="00FA697A" w:rsidRPr="00FA697A" w:rsidRDefault="00FA697A" w:rsidP="00FA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97A"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  <w:szCs w:val="28"/>
                <w:lang w:eastAsia="ru-RU"/>
              </w:rPr>
              <w:t> Ирина Ивановна ИВАНУС</w:t>
            </w:r>
          </w:p>
        </w:tc>
      </w:tr>
      <w:tr w:rsidR="00FA697A" w:rsidRPr="00FA697A" w:rsidTr="00FA697A">
        <w:trPr>
          <w:trHeight w:val="80"/>
        </w:trPr>
        <w:tc>
          <w:tcPr>
            <w:tcW w:w="9321" w:type="dxa"/>
            <w:tcBorders>
              <w:top w:val="nil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97A" w:rsidRPr="00FA697A" w:rsidRDefault="00FA697A" w:rsidP="00FA6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97A"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  <w:szCs w:val="28"/>
                <w:lang w:eastAsia="ru-RU"/>
              </w:rPr>
              <w:t> </w:t>
            </w:r>
          </w:p>
          <w:p w:rsidR="00FA697A" w:rsidRPr="00FA697A" w:rsidRDefault="00FA697A" w:rsidP="00FA6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97A"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  <w:szCs w:val="28"/>
                <w:lang w:eastAsia="ru-RU"/>
              </w:rPr>
              <w:t>Программа семинара:</w:t>
            </w:r>
          </w:p>
          <w:p w:rsidR="00FA697A" w:rsidRPr="00FA697A" w:rsidRDefault="00FA697A" w:rsidP="00FA6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97A">
              <w:rPr>
                <w:rFonts w:ascii="Times New Roman" w:eastAsia="Times New Roman" w:hAnsi="Times New Roman" w:cs="Times New Roman"/>
                <w:b/>
                <w:bCs/>
                <w:color w:val="244061"/>
                <w:sz w:val="28"/>
                <w:szCs w:val="28"/>
                <w:lang w:eastAsia="ru-RU"/>
              </w:rPr>
              <w:t> </w:t>
            </w:r>
          </w:p>
          <w:p w:rsidR="00FA697A" w:rsidRPr="00FA697A" w:rsidRDefault="00FA697A" w:rsidP="00FA697A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Изменения в программе разработки Федеральных стандартов на 2017-2019 годы.</w:t>
            </w:r>
          </w:p>
          <w:p w:rsidR="00FA697A" w:rsidRPr="00FA697A" w:rsidRDefault="00FA697A" w:rsidP="00FA697A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Поправки, внесенные в ПБУ 1/2008 </w:t>
            </w:r>
            <w:r w:rsidRPr="00FA6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 w:rsidRPr="00FA6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Учетная политика организации</w:t>
            </w:r>
            <w:r w:rsidRPr="00FA6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 w:rsidRPr="00FA6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A697A" w:rsidRPr="00FA697A" w:rsidRDefault="00FA697A" w:rsidP="00FA697A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Отдельные вопросы бухгалтерского учета основных средств и учета запасов -   первоочередных стандартов, запланированных к принятию. Новые нормы и новая редакция действующих положений.</w:t>
            </w:r>
          </w:p>
          <w:p w:rsidR="00FA697A" w:rsidRPr="00FA697A" w:rsidRDefault="00FA697A" w:rsidP="00FA697A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        Ответы на вопросы участников Всероссийского спутникового </w:t>
            </w:r>
            <w:proofErr w:type="spellStart"/>
            <w:r w:rsidRPr="00FA6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онлайн-семинара</w:t>
            </w:r>
            <w:proofErr w:type="spellEnd"/>
            <w:r w:rsidRPr="00FA6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A697A" w:rsidRPr="00FA697A" w:rsidRDefault="00FA697A" w:rsidP="00FA69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7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Каждому участнику предоставляется:</w:t>
      </w:r>
    </w:p>
    <w:p w:rsidR="00FA697A" w:rsidRPr="00FA697A" w:rsidRDefault="00FA697A" w:rsidP="00FA69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7A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A697A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Сертификат</w:t>
      </w:r>
    </w:p>
    <w:p w:rsidR="00FA697A" w:rsidRPr="00FA697A" w:rsidRDefault="00FA697A" w:rsidP="00FA69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7A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FA69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 </w:t>
      </w:r>
    </w:p>
    <w:tbl>
      <w:tblPr>
        <w:tblpPr w:leftFromText="181" w:rightFromText="181" w:vertAnchor="text"/>
        <w:tblW w:w="10170" w:type="dxa"/>
        <w:tblCellMar>
          <w:left w:w="0" w:type="dxa"/>
          <w:right w:w="0" w:type="dxa"/>
        </w:tblCellMar>
        <w:tblLook w:val="04A0"/>
      </w:tblPr>
      <w:tblGrid>
        <w:gridCol w:w="4218"/>
        <w:gridCol w:w="3118"/>
        <w:gridCol w:w="2834"/>
      </w:tblGrid>
      <w:tr w:rsidR="00FA697A" w:rsidRPr="00FA697A" w:rsidTr="00FA697A">
        <w:trPr>
          <w:trHeight w:val="113"/>
        </w:trPr>
        <w:tc>
          <w:tcPr>
            <w:tcW w:w="4219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97A" w:rsidRPr="00FA697A" w:rsidRDefault="00FA697A" w:rsidP="00FA697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Категория участников</w:t>
            </w:r>
          </w:p>
          <w:p w:rsidR="00FA697A" w:rsidRPr="00FA697A" w:rsidRDefault="00FA697A" w:rsidP="00FA697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97A" w:rsidRPr="00FA697A" w:rsidRDefault="00FA697A" w:rsidP="00FA697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9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услуги</w:t>
            </w:r>
          </w:p>
        </w:tc>
      </w:tr>
      <w:tr w:rsidR="00FA697A" w:rsidRPr="00FA697A" w:rsidTr="00FA697A">
        <w:trPr>
          <w:trHeight w:val="430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97A" w:rsidRPr="00FA697A" w:rsidRDefault="00FA697A" w:rsidP="00FA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97A" w:rsidRPr="00FA697A" w:rsidRDefault="00FA697A" w:rsidP="00FA697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A6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  <w:proofErr w:type="gramEnd"/>
            <w:r w:rsidRPr="00FA6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онлайн-семинар</w:t>
            </w:r>
            <w:proofErr w:type="spellEnd"/>
            <w:r w:rsidRPr="00FA6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 предоставления ссылки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97A" w:rsidRPr="00FA697A" w:rsidRDefault="00FA697A" w:rsidP="00FA697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Интернет-семинар (с возможностью посетить семинар)</w:t>
            </w:r>
          </w:p>
        </w:tc>
      </w:tr>
      <w:tr w:rsidR="00FA697A" w:rsidRPr="00FA697A" w:rsidTr="00FA697A">
        <w:trPr>
          <w:trHeight w:val="383"/>
        </w:trPr>
        <w:tc>
          <w:tcPr>
            <w:tcW w:w="4219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97A" w:rsidRPr="00FA697A" w:rsidRDefault="00FA697A" w:rsidP="00FA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97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Клиент</w:t>
            </w:r>
            <w:proofErr w:type="gramStart"/>
            <w:r w:rsidRPr="00FA697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ы ООО</w:t>
            </w:r>
            <w:proofErr w:type="gramEnd"/>
            <w:r w:rsidRPr="00FA697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«КОМПАНИЯ АПИ «ГАРАНТ»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97A" w:rsidRPr="00FA697A" w:rsidRDefault="00FA697A" w:rsidP="00FA697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 р.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97A" w:rsidRPr="00FA697A" w:rsidRDefault="00FA697A" w:rsidP="00FA697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1 800,00 р.</w:t>
            </w:r>
          </w:p>
        </w:tc>
      </w:tr>
      <w:tr w:rsidR="00FA697A" w:rsidRPr="00FA697A" w:rsidTr="00FA697A">
        <w:trPr>
          <w:trHeight w:val="451"/>
        </w:trPr>
        <w:tc>
          <w:tcPr>
            <w:tcW w:w="4219" w:type="dxa"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97A" w:rsidRPr="00FA697A" w:rsidRDefault="00FA697A" w:rsidP="00FA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97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Участники, не являющиеся клиентам</w:t>
            </w:r>
            <w:proofErr w:type="gramStart"/>
            <w:r w:rsidRPr="00FA697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 ООО</w:t>
            </w:r>
            <w:proofErr w:type="gramEnd"/>
            <w:r w:rsidRPr="00FA697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«КОМПАНИЯ АПИ «ГАРАНТ»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97A" w:rsidRPr="00FA697A" w:rsidRDefault="00FA697A" w:rsidP="00FA697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2 200,00 р.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97A" w:rsidRPr="00FA697A" w:rsidRDefault="00FA697A" w:rsidP="00FA697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2 500,00 р.</w:t>
            </w:r>
          </w:p>
        </w:tc>
      </w:tr>
    </w:tbl>
    <w:p w:rsidR="00FA697A" w:rsidRPr="00FA697A" w:rsidRDefault="00FA697A" w:rsidP="00FA69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Предоставление ссылки 19.06.</w:t>
      </w:r>
    </w:p>
    <w:p w:rsidR="00FA697A" w:rsidRPr="00FA697A" w:rsidRDefault="00FA697A" w:rsidP="00FA69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Для ознакомления с условиями участия и регистрации позвоните по телефону/факсу: </w:t>
      </w:r>
    </w:p>
    <w:p w:rsidR="00440832" w:rsidRPr="00FA697A" w:rsidRDefault="00FA697A" w:rsidP="00FA697A">
      <w:pPr>
        <w:spacing w:after="0" w:line="240" w:lineRule="auto"/>
        <w:rPr>
          <w:sz w:val="28"/>
          <w:szCs w:val="28"/>
        </w:rPr>
      </w:pPr>
      <w:r w:rsidRPr="00FA697A">
        <w:rPr>
          <w:rFonts w:ascii="Times New Roman" w:eastAsia="Times New Roman" w:hAnsi="Times New Roman" w:cs="Times New Roman"/>
          <w:sz w:val="28"/>
          <w:szCs w:val="28"/>
          <w:lang w:eastAsia="ru-RU"/>
        </w:rPr>
        <w:t>8-(8617)-301-193,  8-989-199-76-68</w:t>
      </w:r>
    </w:p>
    <w:sectPr w:rsidR="00440832" w:rsidRPr="00FA697A" w:rsidSect="00440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A697A"/>
    <w:rsid w:val="003B0594"/>
    <w:rsid w:val="00440832"/>
    <w:rsid w:val="00FA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extracted-address">
    <w:name w:val="js-extracted-address"/>
    <w:basedOn w:val="a0"/>
    <w:rsid w:val="00FA697A"/>
  </w:style>
  <w:style w:type="character" w:customStyle="1" w:styleId="mail-message-map-nobreak">
    <w:name w:val="mail-message-map-nobreak"/>
    <w:basedOn w:val="a0"/>
    <w:rsid w:val="00FA697A"/>
  </w:style>
  <w:style w:type="character" w:customStyle="1" w:styleId="wmi-callto">
    <w:name w:val="wmi-callto"/>
    <w:basedOn w:val="a0"/>
    <w:rsid w:val="00FA697A"/>
  </w:style>
  <w:style w:type="character" w:styleId="a4">
    <w:name w:val="Emphasis"/>
    <w:basedOn w:val="a0"/>
    <w:uiPriority w:val="20"/>
    <w:qFormat/>
    <w:rsid w:val="00FA69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еее</dc:creator>
  <cp:keywords/>
  <dc:description/>
  <cp:lastModifiedBy>еее</cp:lastModifiedBy>
  <cp:revision>2</cp:revision>
  <dcterms:created xsi:type="dcterms:W3CDTF">2017-05-31T06:59:00Z</dcterms:created>
  <dcterms:modified xsi:type="dcterms:W3CDTF">2017-05-31T07:04:00Z</dcterms:modified>
</cp:coreProperties>
</file>