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BB" w:rsidRDefault="00E92BBB"/>
    <w:tbl>
      <w:tblPr>
        <w:tblW w:w="10019" w:type="dxa"/>
        <w:tblLayout w:type="fixed"/>
        <w:tblLook w:val="01E0" w:firstRow="1" w:lastRow="1" w:firstColumn="1" w:lastColumn="1" w:noHBand="0" w:noVBand="0"/>
      </w:tblPr>
      <w:tblGrid>
        <w:gridCol w:w="2088"/>
        <w:gridCol w:w="7920"/>
        <w:gridCol w:w="11"/>
      </w:tblGrid>
      <w:tr w:rsidR="00216E5C" w:rsidRPr="00822445" w:rsidTr="00D94AD5">
        <w:trPr>
          <w:gridAfter w:val="1"/>
          <w:wAfter w:w="11" w:type="dxa"/>
          <w:trHeight w:val="489"/>
        </w:trPr>
        <w:tc>
          <w:tcPr>
            <w:tcW w:w="10008" w:type="dxa"/>
            <w:gridSpan w:val="2"/>
          </w:tcPr>
          <w:p w:rsidR="00216E5C" w:rsidRPr="0078669B" w:rsidRDefault="00216E5C" w:rsidP="00D94AD5">
            <w:pPr>
              <w:tabs>
                <w:tab w:val="left" w:pos="9355"/>
              </w:tabs>
              <w:ind w:right="-5"/>
              <w:jc w:val="center"/>
              <w:rPr>
                <w:b/>
              </w:rPr>
            </w:pPr>
            <w:r w:rsidRPr="0078669B">
              <w:rPr>
                <w:b/>
              </w:rPr>
              <w:t>Проходит под Патронажем ТПП Российской Федерации</w:t>
            </w:r>
          </w:p>
          <w:p w:rsidR="00216E5C" w:rsidRPr="0078669B" w:rsidRDefault="00216E5C" w:rsidP="00D94AD5">
            <w:pPr>
              <w:tabs>
                <w:tab w:val="left" w:pos="9355"/>
              </w:tabs>
              <w:ind w:right="-5"/>
              <w:jc w:val="center"/>
              <w:rPr>
                <w:b/>
              </w:rPr>
            </w:pPr>
          </w:p>
        </w:tc>
      </w:tr>
      <w:tr w:rsidR="00216E5C" w:rsidRPr="007735D2" w:rsidTr="00D94AD5">
        <w:trPr>
          <w:gridAfter w:val="1"/>
          <w:wAfter w:w="11" w:type="dxa"/>
        </w:trPr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</w:tcPr>
          <w:p w:rsidR="00216E5C" w:rsidRPr="0078669B" w:rsidRDefault="00216E5C" w:rsidP="00D94AD5">
            <w:pPr>
              <w:tabs>
                <w:tab w:val="left" w:pos="9355"/>
              </w:tabs>
              <w:ind w:right="-5"/>
              <w:jc w:val="both"/>
              <w:rPr>
                <w:b/>
              </w:rPr>
            </w:pPr>
            <w:r w:rsidRPr="0078669B">
              <w:rPr>
                <w:b/>
              </w:rPr>
              <w:t>Полное название</w:t>
            </w:r>
            <w:r w:rsidR="00F313DD" w:rsidRPr="0078669B">
              <w:rPr>
                <w:b/>
              </w:rPr>
              <w:t xml:space="preserve"> мероприятия</w:t>
            </w:r>
            <w:r w:rsidRPr="0078669B">
              <w:rPr>
                <w:b/>
              </w:rPr>
              <w:t>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:rsidR="008554B0" w:rsidRPr="0078669B" w:rsidRDefault="006A0E52" w:rsidP="008554B0">
            <w:pPr>
              <w:rPr>
                <w:b/>
              </w:rPr>
            </w:pPr>
            <w:r w:rsidRPr="0078669B">
              <w:rPr>
                <w:b/>
              </w:rPr>
              <w:t>ЗДРАВООХРАНЕНИЕ УРАЛА-202</w:t>
            </w:r>
            <w:r w:rsidR="00F94CF3" w:rsidRPr="0078669B">
              <w:rPr>
                <w:b/>
              </w:rPr>
              <w:t>2</w:t>
            </w:r>
          </w:p>
          <w:p w:rsidR="00216E5C" w:rsidRPr="0078669B" w:rsidRDefault="00F94CF3" w:rsidP="008554B0">
            <w:r w:rsidRPr="0078669B">
              <w:t>3</w:t>
            </w:r>
            <w:r w:rsidR="008554B0" w:rsidRPr="0078669B">
              <w:t>-я международная специализированная выставка-форум медицинского оборудования, инструментария, расходных материалов, фармацевтических препаратов, а также медицинских и санаторно-курортных услуг</w:t>
            </w:r>
          </w:p>
        </w:tc>
      </w:tr>
      <w:tr w:rsidR="00216E5C" w:rsidRPr="007735D2" w:rsidTr="00D94AD5">
        <w:trPr>
          <w:gridAfter w:val="1"/>
          <w:wAfter w:w="11" w:type="dxa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0B" w:rsidRPr="0078669B" w:rsidRDefault="00216E5C" w:rsidP="00D94AD5">
            <w:pPr>
              <w:tabs>
                <w:tab w:val="left" w:pos="9355"/>
              </w:tabs>
              <w:ind w:right="-5"/>
            </w:pPr>
            <w:r w:rsidRPr="0078669B">
              <w:rPr>
                <w:b/>
              </w:rPr>
              <w:t>Сроки и место</w:t>
            </w:r>
            <w:r w:rsidRPr="0078669B">
              <w:rPr>
                <w:b/>
              </w:rPr>
              <w:br/>
              <w:t>проведения</w:t>
            </w:r>
            <w:r w:rsidRPr="0078669B">
              <w:t>:</w:t>
            </w:r>
          </w:p>
          <w:p w:rsidR="00216E5C" w:rsidRPr="0078669B" w:rsidRDefault="00216E5C" w:rsidP="00036EC4">
            <w:pPr>
              <w:tabs>
                <w:tab w:val="left" w:pos="9355"/>
              </w:tabs>
              <w:ind w:right="-5"/>
              <w:rPr>
                <w:b/>
              </w:rPr>
            </w:pPr>
            <w:r w:rsidRPr="0078669B">
              <w:t xml:space="preserve"> </w:t>
            </w:r>
            <w:r w:rsidR="00B91B0B" w:rsidRPr="0078669B">
              <w:rPr>
                <w:i/>
                <w:sz w:val="18"/>
                <w:szCs w:val="18"/>
              </w:rPr>
              <w:t>(Обязател</w:t>
            </w:r>
            <w:r w:rsidR="00036EC4" w:rsidRPr="0078669B">
              <w:rPr>
                <w:i/>
                <w:sz w:val="18"/>
                <w:szCs w:val="18"/>
              </w:rPr>
              <w:t>ьно указывать название площадки, города и фактический адрес</w:t>
            </w:r>
            <w:r w:rsidR="00B91B0B" w:rsidRPr="0078669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5D2" w:rsidRPr="0078669B" w:rsidRDefault="008554B0" w:rsidP="008554B0">
            <w:r w:rsidRPr="0078669B">
              <w:t>1</w:t>
            </w:r>
            <w:r w:rsidR="00F94CF3" w:rsidRPr="0078669B">
              <w:t>2</w:t>
            </w:r>
            <w:r w:rsidRPr="0078669B">
              <w:t>-1</w:t>
            </w:r>
            <w:r w:rsidR="00F94CF3" w:rsidRPr="0078669B">
              <w:t>5</w:t>
            </w:r>
            <w:r w:rsidRPr="0078669B">
              <w:t xml:space="preserve"> апреля 202</w:t>
            </w:r>
            <w:r w:rsidR="00F94CF3" w:rsidRPr="0078669B">
              <w:t>2</w:t>
            </w:r>
            <w:r w:rsidRPr="0078669B">
              <w:t xml:space="preserve"> года</w:t>
            </w:r>
          </w:p>
          <w:p w:rsidR="008554B0" w:rsidRPr="0078669B" w:rsidRDefault="008554B0" w:rsidP="008554B0">
            <w:r w:rsidRPr="0078669B">
              <w:t>Екатеринбург</w:t>
            </w:r>
          </w:p>
          <w:p w:rsidR="007735D2" w:rsidRPr="0078669B" w:rsidRDefault="008554B0" w:rsidP="007735D2">
            <w:r w:rsidRPr="0078669B">
              <w:t>МВЦ «Екатеринбург-ЭКСПО»</w:t>
            </w:r>
          </w:p>
          <w:p w:rsidR="008554B0" w:rsidRPr="0078669B" w:rsidRDefault="008554B0" w:rsidP="008554B0">
            <w:pPr>
              <w:rPr>
                <w:b/>
                <w:bCs/>
              </w:rPr>
            </w:pPr>
            <w:r w:rsidRPr="0078669B">
              <w:rPr>
                <w:shd w:val="clear" w:color="auto" w:fill="FFFFFF"/>
              </w:rPr>
              <w:t>620060, Россия, Екатеринбург, ЭКСПО-бульвар, дом 2</w:t>
            </w:r>
          </w:p>
          <w:p w:rsidR="00216E5C" w:rsidRPr="0078669B" w:rsidRDefault="00216E5C" w:rsidP="00D94AD5">
            <w:pPr>
              <w:rPr>
                <w:sz w:val="20"/>
                <w:szCs w:val="20"/>
              </w:rPr>
            </w:pPr>
          </w:p>
        </w:tc>
      </w:tr>
      <w:tr w:rsidR="00216E5C" w:rsidRPr="007735D2" w:rsidTr="00D94AD5">
        <w:trPr>
          <w:gridAfter w:val="1"/>
          <w:wAfter w:w="11" w:type="dxa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C" w:rsidRPr="0078669B" w:rsidRDefault="00216E5C" w:rsidP="00D94AD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color w:val="000000"/>
              </w:rPr>
            </w:pPr>
            <w:r w:rsidRPr="0078669B">
              <w:rPr>
                <w:b/>
                <w:bCs/>
                <w:color w:val="000000"/>
              </w:rPr>
              <w:t>Официальная поддержка</w:t>
            </w:r>
            <w:r w:rsidRPr="0078669B">
              <w:rPr>
                <w:bCs/>
                <w:color w:val="000000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CF3" w:rsidRPr="0078669B" w:rsidRDefault="00F94CF3" w:rsidP="008554B0">
            <w:pPr>
              <w:jc w:val="both"/>
            </w:pPr>
            <w:r w:rsidRPr="0078669B">
              <w:t>Министерство здравоохранения Российской Федерации</w:t>
            </w:r>
          </w:p>
          <w:p w:rsidR="00F94CF3" w:rsidRPr="0078669B" w:rsidRDefault="00F94CF3" w:rsidP="008554B0">
            <w:pPr>
              <w:jc w:val="both"/>
            </w:pPr>
            <w:r w:rsidRPr="0078669B">
              <w:t>Министерство промышленности и торговли Российской Федерации</w:t>
            </w:r>
          </w:p>
          <w:p w:rsidR="008554B0" w:rsidRPr="0078669B" w:rsidRDefault="008554B0" w:rsidP="008554B0">
            <w:pPr>
              <w:jc w:val="both"/>
            </w:pPr>
            <w:r w:rsidRPr="0078669B">
              <w:t>Правительство Свердловской области</w:t>
            </w:r>
          </w:p>
          <w:p w:rsidR="008554B0" w:rsidRPr="0078669B" w:rsidRDefault="008554B0" w:rsidP="008554B0">
            <w:pPr>
              <w:jc w:val="both"/>
            </w:pPr>
            <w:r w:rsidRPr="0078669B">
              <w:t>Министерство здравоохранения Свердловской области</w:t>
            </w:r>
          </w:p>
          <w:p w:rsidR="00F94CF3" w:rsidRPr="0078669B" w:rsidRDefault="00F94CF3" w:rsidP="008554B0">
            <w:pPr>
              <w:jc w:val="both"/>
            </w:pPr>
            <w:r w:rsidRPr="0078669B">
              <w:t>Министерство промышленности и науки Свердловской области</w:t>
            </w:r>
          </w:p>
          <w:p w:rsidR="008554B0" w:rsidRPr="0078669B" w:rsidRDefault="008554B0" w:rsidP="008554B0">
            <w:pPr>
              <w:jc w:val="both"/>
            </w:pPr>
            <w:r w:rsidRPr="0078669B">
              <w:t>Министерство инвестиций и развития Свердловской области</w:t>
            </w:r>
          </w:p>
          <w:p w:rsidR="008554B0" w:rsidRPr="0078669B" w:rsidRDefault="008554B0" w:rsidP="008554B0">
            <w:pPr>
              <w:jc w:val="both"/>
            </w:pPr>
            <w:r w:rsidRPr="0078669B">
              <w:t>ТПП РФ</w:t>
            </w:r>
          </w:p>
          <w:p w:rsidR="008554B0" w:rsidRPr="0078669B" w:rsidRDefault="008554B0" w:rsidP="008554B0">
            <w:pPr>
              <w:jc w:val="both"/>
            </w:pPr>
            <w:r w:rsidRPr="0078669B">
              <w:t>Уральская ТПП</w:t>
            </w:r>
          </w:p>
          <w:p w:rsidR="00216E5C" w:rsidRPr="0078669B" w:rsidRDefault="008554B0" w:rsidP="008554B0">
            <w:pPr>
              <w:jc w:val="both"/>
            </w:pPr>
            <w:r w:rsidRPr="0078669B">
              <w:t>Уральский государственный медицинский университет</w:t>
            </w:r>
          </w:p>
        </w:tc>
      </w:tr>
      <w:tr w:rsidR="00216E5C" w:rsidRPr="007735D2" w:rsidTr="00D94AD5">
        <w:trPr>
          <w:gridAfter w:val="1"/>
          <w:wAfter w:w="11" w:type="dxa"/>
          <w:trHeight w:val="545"/>
        </w:trPr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</w:tcPr>
          <w:p w:rsidR="00216E5C" w:rsidRPr="0078669B" w:rsidRDefault="00216E5C" w:rsidP="00D94AD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color w:val="000000"/>
              </w:rPr>
            </w:pPr>
            <w:r w:rsidRPr="0078669B">
              <w:rPr>
                <w:b/>
                <w:bCs/>
                <w:color w:val="000000"/>
              </w:rPr>
              <w:t>Тематика: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</w:tcPr>
          <w:p w:rsidR="008554B0" w:rsidRPr="0078669B" w:rsidRDefault="008554B0" w:rsidP="008554B0">
            <w:pPr>
              <w:rPr>
                <w:b/>
                <w:bCs/>
                <w:caps/>
              </w:rPr>
            </w:pPr>
            <w:r w:rsidRPr="0078669B">
              <w:rPr>
                <w:b/>
                <w:bCs/>
                <w:caps/>
              </w:rPr>
              <w:t xml:space="preserve">Основные тематические разделы выставки 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 xml:space="preserve">Оборудование для комплексного оснащения медицинских учреждений 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Оборудование для инструментальной диагностики, технологии 3</w:t>
            </w:r>
            <w:r w:rsidRPr="0078669B">
              <w:rPr>
                <w:lang w:val="en-US"/>
              </w:rPr>
              <w:t>D</w:t>
            </w:r>
            <w:r w:rsidRPr="0078669B">
              <w:t xml:space="preserve"> и 4</w:t>
            </w:r>
            <w:r w:rsidRPr="0078669B">
              <w:rPr>
                <w:lang w:val="en-US"/>
              </w:rPr>
              <w:t>D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Оборудование для медицинских лабораторий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 xml:space="preserve">Информатизация здравоохранения. </w:t>
            </w:r>
            <w:r w:rsidRPr="0078669B">
              <w:rPr>
                <w:lang w:val="en-US"/>
              </w:rPr>
              <w:t>IT</w:t>
            </w:r>
            <w:r w:rsidRPr="0078669B">
              <w:t>-технологии. Телемедицина.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Хирургические инструменты, оборудование и материалы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Расходные и перевязочные материалы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 xml:space="preserve">Оборудование для скорой помощи. </w:t>
            </w:r>
            <w:proofErr w:type="spellStart"/>
            <w:r w:rsidRPr="0078669B">
              <w:t>Санавиация</w:t>
            </w:r>
            <w:proofErr w:type="spellEnd"/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Оборудование для оснащения служб интенсивной терапии и реанимации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 xml:space="preserve">Восстановительная медицина, средства реабилитации, ортопедические изделия 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 xml:space="preserve">Проектирование и строительство ЛПУ, </w:t>
            </w:r>
            <w:proofErr w:type="spellStart"/>
            <w:r w:rsidRPr="0078669B">
              <w:t>ФАПов</w:t>
            </w:r>
            <w:proofErr w:type="spellEnd"/>
            <w:r w:rsidRPr="0078669B">
              <w:t>, хозяйственная деятельность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Фармацевтика, лекарственные средства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Медицинская мебель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Медицинская одежда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Утилизация медицинских отходов, средства дезинфекции, санитарии и гигиены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Обучение, повышение квалификации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proofErr w:type="spellStart"/>
            <w:r w:rsidRPr="0078669B">
              <w:t>Симуляционное</w:t>
            </w:r>
            <w:proofErr w:type="spellEnd"/>
            <w:r w:rsidRPr="0078669B">
              <w:t xml:space="preserve"> медицинское оборудование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Технологии эффективного здравоохранения: бережливая поликлиника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Медицинские услуги: государственные и частные медучреждения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Медицинский туризм: экспорт медицинских услуг, лечение за рубежом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Паллиативная медицина, волонтерское движение в здравоохранении</w:t>
            </w:r>
          </w:p>
          <w:p w:rsidR="008554B0" w:rsidRPr="0078669B" w:rsidRDefault="008554B0" w:rsidP="008554B0">
            <w:pPr>
              <w:pStyle w:val="a9"/>
              <w:numPr>
                <w:ilvl w:val="0"/>
                <w:numId w:val="4"/>
              </w:numPr>
              <w:ind w:left="426"/>
            </w:pPr>
            <w:r w:rsidRPr="0078669B">
              <w:t>Санаторно-курортное лечение</w:t>
            </w:r>
          </w:p>
          <w:p w:rsidR="00216E5C" w:rsidRPr="0078669B" w:rsidRDefault="008554B0" w:rsidP="0006613C">
            <w:pPr>
              <w:pStyle w:val="a9"/>
              <w:numPr>
                <w:ilvl w:val="0"/>
                <w:numId w:val="4"/>
              </w:numPr>
              <w:ind w:left="426"/>
              <w:rPr>
                <w:color w:val="000000"/>
                <w:sz w:val="20"/>
              </w:rPr>
            </w:pPr>
            <w:r w:rsidRPr="0078669B">
              <w:t>Медицинская литература</w:t>
            </w:r>
          </w:p>
        </w:tc>
      </w:tr>
      <w:tr w:rsidR="00216E5C" w:rsidRPr="00822445" w:rsidTr="00D94AD5">
        <w:trPr>
          <w:trHeight w:val="1625"/>
        </w:trPr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</w:tcPr>
          <w:p w:rsidR="00216E5C" w:rsidRPr="0078669B" w:rsidRDefault="00216E5C" w:rsidP="00D94AD5">
            <w:pPr>
              <w:tabs>
                <w:tab w:val="left" w:pos="9355"/>
              </w:tabs>
              <w:ind w:right="-5"/>
              <w:jc w:val="both"/>
              <w:rPr>
                <w:b/>
              </w:rPr>
            </w:pPr>
            <w:r w:rsidRPr="0078669B">
              <w:rPr>
                <w:b/>
              </w:rPr>
              <w:lastRenderedPageBreak/>
              <w:t xml:space="preserve">Деловые </w:t>
            </w:r>
            <w:r w:rsidRPr="0078669B">
              <w:rPr>
                <w:b/>
              </w:rPr>
              <w:br/>
              <w:t>мероприятия</w:t>
            </w:r>
            <w:r w:rsidRPr="0078669B">
              <w:rPr>
                <w:b/>
                <w:color w:val="000000"/>
              </w:rPr>
              <w:t>: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35D2" w:rsidRPr="0078669B" w:rsidRDefault="00F94CF3" w:rsidP="007735D2">
            <w:pPr>
              <w:pStyle w:val="a9"/>
              <w:numPr>
                <w:ilvl w:val="0"/>
                <w:numId w:val="5"/>
              </w:numPr>
              <w:ind w:left="464"/>
              <w:jc w:val="both"/>
            </w:pPr>
            <w:r w:rsidRPr="0078669B">
              <w:t>3</w:t>
            </w:r>
            <w:r w:rsidR="007735D2" w:rsidRPr="0078669B">
              <w:t xml:space="preserve">-й межрегиональный медицинский форум УФО </w:t>
            </w:r>
            <w:r w:rsidR="007735D2" w:rsidRPr="0078669B">
              <w:rPr>
                <w:bCs/>
              </w:rPr>
              <w:t>«Технологии эффективного здравоохранения»</w:t>
            </w:r>
            <w:r w:rsidR="007735D2" w:rsidRPr="0078669B">
              <w:t>, организован совместно с Министерством здравоохранения Свердловской области при поддержке Уральского государственного медицинского университета с приглашением федеральных экспертов и главных специалистов Министерства здравоохранения Российской Федерации. В программу форума включены 40 мероприятий по ключевым направлениям развития системы здравоохранения в регионах России.</w:t>
            </w:r>
          </w:p>
          <w:p w:rsidR="0006613C" w:rsidRPr="0078669B" w:rsidRDefault="0006613C" w:rsidP="007735D2">
            <w:pPr>
              <w:pStyle w:val="a9"/>
              <w:numPr>
                <w:ilvl w:val="0"/>
                <w:numId w:val="5"/>
              </w:numPr>
              <w:ind w:left="464"/>
              <w:jc w:val="both"/>
              <w:rPr>
                <w:b/>
              </w:rPr>
            </w:pPr>
            <w:r w:rsidRPr="0078669B">
              <w:rPr>
                <w:b/>
              </w:rPr>
              <w:t>К участию в работе пленарного заседания форума приглашен министр здравоохранения РФ Михаил Мурашко</w:t>
            </w:r>
          </w:p>
          <w:p w:rsidR="00216E5C" w:rsidRPr="0078669B" w:rsidRDefault="007735D2" w:rsidP="007735D2">
            <w:pPr>
              <w:pStyle w:val="a9"/>
              <w:numPr>
                <w:ilvl w:val="0"/>
                <w:numId w:val="5"/>
              </w:numPr>
              <w:ind w:left="464"/>
              <w:jc w:val="both"/>
              <w:rPr>
                <w:bCs/>
                <w:shd w:val="clear" w:color="auto" w:fill="FDFEFE"/>
              </w:rPr>
            </w:pPr>
            <w:r w:rsidRPr="0078669B">
              <w:rPr>
                <w:bCs/>
              </w:rPr>
              <w:t xml:space="preserve">Биржа деловых контактов </w:t>
            </w:r>
            <w:r w:rsidRPr="0078669B">
              <w:t>– серия индивидуальных встреч участников выставки с главными врачами ведущих медицинских учреждений и главными специалистами Минздрава Свердловской области по заранее согласованному графику</w:t>
            </w:r>
          </w:p>
        </w:tc>
      </w:tr>
      <w:tr w:rsidR="007735D2" w:rsidRPr="007735D2" w:rsidTr="00D94AD5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8669B" w:rsidRDefault="007735D2" w:rsidP="007735D2">
            <w:pPr>
              <w:tabs>
                <w:tab w:val="left" w:pos="9355"/>
              </w:tabs>
              <w:ind w:right="-5"/>
              <w:rPr>
                <w:b/>
              </w:rPr>
            </w:pPr>
            <w:r w:rsidRPr="0078669B">
              <w:rPr>
                <w:b/>
              </w:rPr>
              <w:t>География посетителей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5D2" w:rsidRPr="0078669B" w:rsidRDefault="007735D2" w:rsidP="007735D2">
            <w:pPr>
              <w:pStyle w:val="a9"/>
              <w:numPr>
                <w:ilvl w:val="0"/>
                <w:numId w:val="6"/>
              </w:numPr>
              <w:ind w:left="464"/>
              <w:jc w:val="both"/>
            </w:pPr>
            <w:r w:rsidRPr="0078669B">
              <w:t>Свердловская область, Тюменская область, Челябинская область, Курганская область, Пермский край, республика Башкортостан, Ханты-Мансийский автономный округ</w:t>
            </w:r>
          </w:p>
        </w:tc>
      </w:tr>
      <w:tr w:rsidR="007735D2" w:rsidRPr="0078669B" w:rsidTr="00D94AD5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2" w:rsidRPr="0078669B" w:rsidRDefault="007735D2" w:rsidP="00F94CF3">
            <w:pPr>
              <w:tabs>
                <w:tab w:val="left" w:pos="9355"/>
              </w:tabs>
              <w:ind w:right="-5"/>
              <w:rPr>
                <w:b/>
              </w:rPr>
            </w:pPr>
            <w:r w:rsidRPr="0078669B">
              <w:rPr>
                <w:b/>
              </w:rPr>
              <w:t>Данные о выставке 20</w:t>
            </w:r>
            <w:r w:rsidR="00F94CF3" w:rsidRPr="0078669B">
              <w:rPr>
                <w:b/>
              </w:rPr>
              <w:t>21</w:t>
            </w:r>
            <w:r w:rsidRPr="0078669B">
              <w:rPr>
                <w:b/>
              </w:rPr>
              <w:t xml:space="preserve"> года 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5D2" w:rsidRPr="0078669B" w:rsidRDefault="007735D2" w:rsidP="007735D2">
            <w:pPr>
              <w:pStyle w:val="a9"/>
              <w:numPr>
                <w:ilvl w:val="0"/>
                <w:numId w:val="6"/>
              </w:numPr>
              <w:ind w:left="464"/>
              <w:jc w:val="both"/>
            </w:pPr>
            <w:r w:rsidRPr="0078669B">
              <w:t>1</w:t>
            </w:r>
            <w:r w:rsidR="00F94CF3" w:rsidRPr="0078669B">
              <w:t>2</w:t>
            </w:r>
            <w:r w:rsidRPr="0078669B">
              <w:t xml:space="preserve">0 участников из </w:t>
            </w:r>
            <w:r w:rsidR="00F94CF3" w:rsidRPr="0078669B">
              <w:t>30-ти</w:t>
            </w:r>
            <w:r w:rsidRPr="0078669B">
              <w:t xml:space="preserve"> городов</w:t>
            </w:r>
            <w:r w:rsidR="00F94CF3" w:rsidRPr="0078669B">
              <w:t xml:space="preserve"> России</w:t>
            </w:r>
          </w:p>
          <w:p w:rsidR="007735D2" w:rsidRPr="0078669B" w:rsidRDefault="007735D2" w:rsidP="007735D2">
            <w:pPr>
              <w:pStyle w:val="a9"/>
              <w:numPr>
                <w:ilvl w:val="0"/>
                <w:numId w:val="6"/>
              </w:numPr>
              <w:ind w:left="464"/>
            </w:pPr>
            <w:r w:rsidRPr="0078669B">
              <w:t xml:space="preserve">Более 200 единиц медицинского оборудования </w:t>
            </w:r>
          </w:p>
          <w:p w:rsidR="007735D2" w:rsidRPr="0078669B" w:rsidRDefault="007735D2" w:rsidP="007735D2">
            <w:pPr>
              <w:pStyle w:val="a9"/>
              <w:numPr>
                <w:ilvl w:val="0"/>
                <w:numId w:val="7"/>
              </w:numPr>
              <w:ind w:left="464"/>
              <w:jc w:val="both"/>
            </w:pPr>
            <w:r w:rsidRPr="0078669B">
              <w:t>1</w:t>
            </w:r>
            <w:r w:rsidR="00F94CF3" w:rsidRPr="0078669B">
              <w:t>2</w:t>
            </w:r>
            <w:r w:rsidRPr="0078669B">
              <w:t> </w:t>
            </w:r>
            <w:r w:rsidR="00F94CF3" w:rsidRPr="0078669B">
              <w:t>00</w:t>
            </w:r>
            <w:r w:rsidRPr="0078669B">
              <w:t>0 посетителей за 4 дня работы</w:t>
            </w:r>
          </w:p>
          <w:p w:rsidR="007735D2" w:rsidRPr="0078669B" w:rsidRDefault="007735D2" w:rsidP="007735D2">
            <w:pPr>
              <w:pStyle w:val="a9"/>
              <w:numPr>
                <w:ilvl w:val="0"/>
                <w:numId w:val="7"/>
              </w:numPr>
              <w:ind w:left="464"/>
              <w:jc w:val="both"/>
            </w:pPr>
            <w:r w:rsidRPr="0078669B">
              <w:t>В том числе</w:t>
            </w:r>
            <w:r w:rsidR="00F94CF3" w:rsidRPr="0078669B">
              <w:t xml:space="preserve"> 3 427</w:t>
            </w:r>
            <w:r w:rsidRPr="0078669B">
              <w:t xml:space="preserve"> специалистов здравоохранения из 3</w:t>
            </w:r>
            <w:r w:rsidR="00F94CF3" w:rsidRPr="0078669B">
              <w:t>7</w:t>
            </w:r>
            <w:r w:rsidRPr="0078669B">
              <w:t xml:space="preserve"> городов России и </w:t>
            </w:r>
            <w:r w:rsidR="00F94CF3" w:rsidRPr="0078669B">
              <w:t>41</w:t>
            </w:r>
            <w:r w:rsidRPr="0078669B">
              <w:t xml:space="preserve"> населенн</w:t>
            </w:r>
            <w:r w:rsidR="00F94CF3" w:rsidRPr="0078669B">
              <w:t>ог</w:t>
            </w:r>
            <w:bookmarkStart w:id="0" w:name="_GoBack"/>
            <w:bookmarkEnd w:id="0"/>
            <w:r w:rsidR="00F94CF3" w:rsidRPr="0078669B">
              <w:t>о</w:t>
            </w:r>
            <w:r w:rsidRPr="0078669B">
              <w:t xml:space="preserve"> пункт</w:t>
            </w:r>
            <w:r w:rsidR="00F94CF3" w:rsidRPr="0078669B">
              <w:t>а</w:t>
            </w:r>
            <w:r w:rsidRPr="0078669B">
              <w:t xml:space="preserve"> Свердловской области</w:t>
            </w:r>
          </w:p>
          <w:p w:rsidR="007735D2" w:rsidRPr="0078669B" w:rsidRDefault="007735D2" w:rsidP="007735D2">
            <w:pPr>
              <w:pStyle w:val="a9"/>
              <w:numPr>
                <w:ilvl w:val="0"/>
                <w:numId w:val="8"/>
              </w:numPr>
              <w:ind w:left="464"/>
              <w:rPr>
                <w:bCs/>
              </w:rPr>
            </w:pPr>
            <w:r w:rsidRPr="0078669B">
              <w:t>3</w:t>
            </w:r>
            <w:r w:rsidR="00F94CF3" w:rsidRPr="0078669B">
              <w:t>6</w:t>
            </w:r>
            <w:r w:rsidRPr="0078669B">
              <w:t xml:space="preserve"> мероприятий в рамках форума, 3</w:t>
            </w:r>
            <w:r w:rsidR="00F94CF3" w:rsidRPr="0078669B">
              <w:t>5</w:t>
            </w:r>
            <w:r w:rsidRPr="0078669B">
              <w:t xml:space="preserve">0 спикеров, </w:t>
            </w:r>
            <w:r w:rsidR="00F94CF3" w:rsidRPr="0078669B">
              <w:t>более 70</w:t>
            </w:r>
            <w:r w:rsidRPr="0078669B">
              <w:t>00 слушателей</w:t>
            </w:r>
            <w:r w:rsidR="00F94CF3" w:rsidRPr="0078669B">
              <w:t xml:space="preserve"> (в том числе, в онлайн-режиме)</w:t>
            </w:r>
          </w:p>
          <w:p w:rsidR="007735D2" w:rsidRPr="0078669B" w:rsidRDefault="00F94CF3" w:rsidP="007735D2">
            <w:pPr>
              <w:pStyle w:val="a9"/>
              <w:numPr>
                <w:ilvl w:val="0"/>
                <w:numId w:val="9"/>
              </w:numPr>
              <w:ind w:left="464"/>
              <w:rPr>
                <w:bCs/>
              </w:rPr>
            </w:pPr>
            <w:r w:rsidRPr="0078669B">
              <w:rPr>
                <w:bCs/>
              </w:rPr>
              <w:t>9</w:t>
            </w:r>
            <w:r w:rsidR="007735D2" w:rsidRPr="0078669B">
              <w:rPr>
                <w:bCs/>
              </w:rPr>
              <w:t xml:space="preserve"> мобильных медицинских комплексов, 2 центра здоровья</w:t>
            </w:r>
          </w:p>
          <w:p w:rsidR="007735D2" w:rsidRPr="0078669B" w:rsidRDefault="007735D2" w:rsidP="00F94CF3">
            <w:pPr>
              <w:pStyle w:val="a9"/>
              <w:numPr>
                <w:ilvl w:val="0"/>
                <w:numId w:val="9"/>
              </w:numPr>
              <w:ind w:left="464"/>
              <w:rPr>
                <w:bCs/>
              </w:rPr>
            </w:pPr>
            <w:r w:rsidRPr="0078669B">
              <w:rPr>
                <w:bCs/>
              </w:rPr>
              <w:t xml:space="preserve">Более 20 видов обследований прошли </w:t>
            </w:r>
            <w:r w:rsidR="00F94CF3" w:rsidRPr="0078669B">
              <w:rPr>
                <w:bCs/>
              </w:rPr>
              <w:t>5 689</w:t>
            </w:r>
            <w:r w:rsidRPr="0078669B">
              <w:rPr>
                <w:bCs/>
              </w:rPr>
              <w:t xml:space="preserve"> человек </w:t>
            </w:r>
          </w:p>
          <w:p w:rsidR="0006613C" w:rsidRPr="0078669B" w:rsidRDefault="0006613C" w:rsidP="00F94CF3">
            <w:pPr>
              <w:pStyle w:val="a9"/>
              <w:numPr>
                <w:ilvl w:val="0"/>
                <w:numId w:val="9"/>
              </w:numPr>
              <w:ind w:left="464"/>
              <w:rPr>
                <w:b/>
                <w:bCs/>
              </w:rPr>
            </w:pPr>
            <w:r w:rsidRPr="0078669B">
              <w:rPr>
                <w:b/>
                <w:bCs/>
              </w:rPr>
              <w:t xml:space="preserve">В открытии выставки-форума принял участие губернатор Свердловской области Евгений </w:t>
            </w:r>
            <w:proofErr w:type="spellStart"/>
            <w:r w:rsidRPr="0078669B">
              <w:rPr>
                <w:b/>
                <w:bCs/>
              </w:rPr>
              <w:t>Куйвашев</w:t>
            </w:r>
            <w:proofErr w:type="spellEnd"/>
          </w:p>
          <w:p w:rsidR="0006613C" w:rsidRPr="0078669B" w:rsidRDefault="0006613C" w:rsidP="0006613C">
            <w:pPr>
              <w:pStyle w:val="a9"/>
              <w:ind w:left="464"/>
              <w:rPr>
                <w:bCs/>
              </w:rPr>
            </w:pPr>
          </w:p>
          <w:p w:rsidR="00F94CF3" w:rsidRPr="0078669B" w:rsidRDefault="00F94CF3" w:rsidP="00F94CF3">
            <w:pPr>
              <w:ind w:left="104"/>
              <w:rPr>
                <w:bCs/>
              </w:rPr>
            </w:pPr>
            <w:r w:rsidRPr="0078669B">
              <w:rPr>
                <w:bCs/>
              </w:rPr>
              <w:t xml:space="preserve">Видеоролик по итогам проекта по ссылке: </w:t>
            </w:r>
            <w:hyperlink r:id="rId6" w:history="1">
              <w:r w:rsidRPr="0078669B">
                <w:rPr>
                  <w:rStyle w:val="a3"/>
                  <w:bCs/>
                </w:rPr>
                <w:t>https://youtu.be/4vOCjahvWP8</w:t>
              </w:r>
            </w:hyperlink>
            <w:r w:rsidRPr="0078669B">
              <w:rPr>
                <w:bCs/>
              </w:rPr>
              <w:t xml:space="preserve"> </w:t>
            </w:r>
          </w:p>
          <w:p w:rsidR="0006613C" w:rsidRPr="0078669B" w:rsidRDefault="0006613C" w:rsidP="00F94CF3">
            <w:pPr>
              <w:ind w:left="104"/>
              <w:rPr>
                <w:bCs/>
              </w:rPr>
            </w:pPr>
          </w:p>
        </w:tc>
      </w:tr>
      <w:tr w:rsidR="00216E5C" w:rsidRPr="0078669B" w:rsidTr="00D94AD5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C" w:rsidRPr="0078669B" w:rsidRDefault="00216E5C" w:rsidP="00D94AD5">
            <w:pPr>
              <w:tabs>
                <w:tab w:val="left" w:pos="9355"/>
              </w:tabs>
              <w:ind w:right="-5"/>
              <w:jc w:val="both"/>
              <w:rPr>
                <w:b/>
              </w:rPr>
            </w:pPr>
            <w:r w:rsidRPr="0078669B">
              <w:rPr>
                <w:b/>
              </w:rPr>
              <w:t>Организатор:</w:t>
            </w:r>
          </w:p>
          <w:p w:rsidR="00FB405D" w:rsidRPr="0078669B" w:rsidRDefault="00B91B0B" w:rsidP="00F72BC8">
            <w:pPr>
              <w:tabs>
                <w:tab w:val="left" w:pos="9355"/>
              </w:tabs>
              <w:ind w:right="-5"/>
              <w:jc w:val="both"/>
              <w:rPr>
                <w:i/>
                <w:color w:val="000000"/>
                <w:sz w:val="18"/>
                <w:szCs w:val="18"/>
              </w:rPr>
            </w:pPr>
            <w:r w:rsidRPr="0078669B">
              <w:rPr>
                <w:i/>
                <w:sz w:val="18"/>
                <w:szCs w:val="18"/>
              </w:rPr>
              <w:t>(</w:t>
            </w:r>
            <w:r w:rsidR="00F72BC8" w:rsidRPr="0078669B">
              <w:rPr>
                <w:i/>
                <w:sz w:val="18"/>
                <w:szCs w:val="18"/>
              </w:rPr>
              <w:t>Обязательно у</w:t>
            </w:r>
            <w:r w:rsidRPr="0078669B">
              <w:rPr>
                <w:i/>
                <w:sz w:val="18"/>
                <w:szCs w:val="18"/>
              </w:rPr>
              <w:t xml:space="preserve">казывать </w:t>
            </w:r>
            <w:r w:rsidRPr="0078669B">
              <w:rPr>
                <w:i/>
                <w:color w:val="000000"/>
                <w:sz w:val="18"/>
                <w:szCs w:val="18"/>
              </w:rPr>
              <w:t>название организации</w:t>
            </w:r>
            <w:r w:rsidR="00FB405D" w:rsidRPr="0078669B">
              <w:rPr>
                <w:i/>
                <w:color w:val="000000"/>
                <w:sz w:val="18"/>
                <w:szCs w:val="18"/>
              </w:rPr>
              <w:t>, контактные данные, сайт при наличии)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5D2" w:rsidRPr="0078669B" w:rsidRDefault="007735D2" w:rsidP="007735D2">
            <w:pPr>
              <w:spacing w:before="105" w:after="105"/>
            </w:pPr>
            <w:r w:rsidRPr="0078669B">
              <w:t>ООО «Выставочное объединение «Пермская ярмарка»</w:t>
            </w:r>
          </w:p>
          <w:p w:rsidR="007735D2" w:rsidRPr="0078669B" w:rsidRDefault="00F94CF3" w:rsidP="007735D2">
            <w:pPr>
              <w:ind w:left="68"/>
              <w:rPr>
                <w:shd w:val="clear" w:color="auto" w:fill="FFFFFF"/>
              </w:rPr>
            </w:pPr>
            <w:r w:rsidRPr="0078669B">
              <w:rPr>
                <w:shd w:val="clear" w:color="auto" w:fill="FFFFFF"/>
              </w:rPr>
              <w:t>Руководитель проекта «Здравоохранение Урала-2022»</w:t>
            </w:r>
          </w:p>
          <w:p w:rsidR="007735D2" w:rsidRPr="0078669B" w:rsidRDefault="007735D2" w:rsidP="007735D2">
            <w:pPr>
              <w:ind w:left="68"/>
              <w:rPr>
                <w:shd w:val="clear" w:color="auto" w:fill="FFFFFF"/>
              </w:rPr>
            </w:pPr>
            <w:r w:rsidRPr="0078669B">
              <w:rPr>
                <w:shd w:val="clear" w:color="auto" w:fill="FFFFFF"/>
              </w:rPr>
              <w:t xml:space="preserve">Ирина Евгеньевна Питиримова </w:t>
            </w:r>
          </w:p>
          <w:p w:rsidR="007735D2" w:rsidRPr="0078669B" w:rsidRDefault="007735D2" w:rsidP="007735D2">
            <w:pPr>
              <w:ind w:left="68"/>
              <w:rPr>
                <w:shd w:val="clear" w:color="auto" w:fill="FFFFFF"/>
              </w:rPr>
            </w:pPr>
            <w:r w:rsidRPr="0078669B">
              <w:rPr>
                <w:shd w:val="clear" w:color="auto" w:fill="FFFFFF"/>
              </w:rPr>
              <w:t xml:space="preserve">+7 (342) 264-64-16, +7 912 88 41 355, </w:t>
            </w:r>
            <w:hyperlink r:id="rId7" w:history="1">
              <w:r w:rsidRPr="0078669B">
                <w:rPr>
                  <w:rStyle w:val="a3"/>
                  <w:shd w:val="clear" w:color="auto" w:fill="FFFFFF"/>
                  <w:lang w:val="en-US"/>
                </w:rPr>
                <w:t>irina</w:t>
              </w:r>
              <w:r w:rsidRPr="0078669B">
                <w:rPr>
                  <w:rStyle w:val="a3"/>
                  <w:shd w:val="clear" w:color="auto" w:fill="FFFFFF"/>
                </w:rPr>
                <w:t>@</w:t>
              </w:r>
              <w:r w:rsidRPr="0078669B">
                <w:rPr>
                  <w:rStyle w:val="a3"/>
                  <w:shd w:val="clear" w:color="auto" w:fill="FFFFFF"/>
                  <w:lang w:val="en-US"/>
                </w:rPr>
                <w:t>expoperm</w:t>
              </w:r>
              <w:r w:rsidRPr="0078669B">
                <w:rPr>
                  <w:rStyle w:val="a3"/>
                  <w:shd w:val="clear" w:color="auto" w:fill="FFFFFF"/>
                </w:rPr>
                <w:t>.</w:t>
              </w:r>
              <w:proofErr w:type="spellStart"/>
              <w:r w:rsidRPr="0078669B">
                <w:rPr>
                  <w:rStyle w:val="a3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78669B">
              <w:rPr>
                <w:shd w:val="clear" w:color="auto" w:fill="FFFFFF"/>
              </w:rPr>
              <w:t xml:space="preserve">  </w:t>
            </w:r>
          </w:p>
          <w:p w:rsidR="007735D2" w:rsidRPr="0078669B" w:rsidRDefault="007735D2" w:rsidP="007735D2">
            <w:pPr>
              <w:jc w:val="both"/>
            </w:pPr>
            <w:r w:rsidRPr="0078669B">
              <w:t xml:space="preserve">Сайт выставки </w:t>
            </w:r>
            <w:hyperlink r:id="rId8" w:history="1">
              <w:r w:rsidRPr="0078669B">
                <w:rPr>
                  <w:rStyle w:val="a3"/>
                  <w:lang w:val="en-US"/>
                </w:rPr>
                <w:t>www</w:t>
              </w:r>
              <w:r w:rsidRPr="0078669B">
                <w:rPr>
                  <w:rStyle w:val="a3"/>
                </w:rPr>
                <w:t>.</w:t>
              </w:r>
              <w:r w:rsidRPr="0078669B">
                <w:rPr>
                  <w:rStyle w:val="a3"/>
                  <w:lang w:val="en-US"/>
                </w:rPr>
                <w:t>med</w:t>
              </w:r>
              <w:r w:rsidRPr="0078669B">
                <w:rPr>
                  <w:rStyle w:val="a3"/>
                </w:rPr>
                <w:t>-</w:t>
              </w:r>
              <w:proofErr w:type="spellStart"/>
              <w:r w:rsidRPr="0078669B">
                <w:rPr>
                  <w:rStyle w:val="a3"/>
                  <w:lang w:val="en-US"/>
                </w:rPr>
                <w:t>ural</w:t>
              </w:r>
              <w:proofErr w:type="spellEnd"/>
              <w:r w:rsidRPr="0078669B">
                <w:rPr>
                  <w:rStyle w:val="a3"/>
                </w:rPr>
                <w:t>.</w:t>
              </w:r>
              <w:proofErr w:type="spellStart"/>
              <w:r w:rsidRPr="0078669B">
                <w:rPr>
                  <w:rStyle w:val="a3"/>
                  <w:lang w:val="en-US"/>
                </w:rPr>
                <w:t>expoperm</w:t>
              </w:r>
              <w:proofErr w:type="spellEnd"/>
              <w:r w:rsidRPr="0078669B">
                <w:rPr>
                  <w:rStyle w:val="a3"/>
                </w:rPr>
                <w:t>.</w:t>
              </w:r>
              <w:proofErr w:type="spellStart"/>
              <w:r w:rsidRPr="0078669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78669B">
              <w:t xml:space="preserve"> </w:t>
            </w:r>
          </w:p>
          <w:p w:rsidR="00216E5C" w:rsidRPr="0078669B" w:rsidRDefault="007735D2" w:rsidP="0006613C">
            <w:pPr>
              <w:jc w:val="both"/>
            </w:pPr>
            <w:r w:rsidRPr="0078669B">
              <w:t xml:space="preserve">Сайт ВО «Пермская ярмарка» </w:t>
            </w:r>
            <w:hyperlink r:id="rId9" w:history="1">
              <w:r w:rsidRPr="0078669B">
                <w:rPr>
                  <w:rStyle w:val="a3"/>
                  <w:lang w:val="en-US"/>
                </w:rPr>
                <w:t>www</w:t>
              </w:r>
              <w:r w:rsidRPr="0078669B">
                <w:rPr>
                  <w:rStyle w:val="a3"/>
                </w:rPr>
                <w:t>.</w:t>
              </w:r>
              <w:proofErr w:type="spellStart"/>
              <w:r w:rsidRPr="0078669B">
                <w:rPr>
                  <w:rStyle w:val="a3"/>
                  <w:lang w:val="en-US"/>
                </w:rPr>
                <w:t>expoperm</w:t>
              </w:r>
              <w:proofErr w:type="spellEnd"/>
              <w:r w:rsidRPr="0078669B">
                <w:rPr>
                  <w:rStyle w:val="a3"/>
                </w:rPr>
                <w:t>.</w:t>
              </w:r>
              <w:proofErr w:type="spellStart"/>
              <w:r w:rsidRPr="0078669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78669B">
              <w:t xml:space="preserve"> </w:t>
            </w:r>
          </w:p>
        </w:tc>
      </w:tr>
    </w:tbl>
    <w:p w:rsidR="00832754" w:rsidRPr="0078669B" w:rsidRDefault="00832754"/>
    <w:p w:rsidR="00826F59" w:rsidRPr="0078669B" w:rsidRDefault="00826F59"/>
    <w:p w:rsidR="00826F59" w:rsidRPr="0078669B" w:rsidRDefault="00826F59" w:rsidP="00826F59">
      <w:pPr>
        <w:spacing w:line="360" w:lineRule="auto"/>
        <w:jc w:val="both"/>
        <w:rPr>
          <w:i/>
          <w:sz w:val="28"/>
          <w:szCs w:val="28"/>
        </w:rPr>
      </w:pPr>
    </w:p>
    <w:sectPr w:rsidR="00826F59" w:rsidRPr="0078669B" w:rsidSect="007866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FE"/>
    <w:multiLevelType w:val="hybridMultilevel"/>
    <w:tmpl w:val="24DE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1450"/>
    <w:multiLevelType w:val="hybridMultilevel"/>
    <w:tmpl w:val="F02C5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B46485"/>
    <w:multiLevelType w:val="hybridMultilevel"/>
    <w:tmpl w:val="1C08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37A"/>
    <w:multiLevelType w:val="hybridMultilevel"/>
    <w:tmpl w:val="A6A8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56FD6"/>
    <w:multiLevelType w:val="hybridMultilevel"/>
    <w:tmpl w:val="6D76A6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41E5E"/>
    <w:multiLevelType w:val="hybridMultilevel"/>
    <w:tmpl w:val="6E287A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C9E44DE"/>
    <w:multiLevelType w:val="hybridMultilevel"/>
    <w:tmpl w:val="5C20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D2D75"/>
    <w:multiLevelType w:val="hybridMultilevel"/>
    <w:tmpl w:val="2E18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F6B29"/>
    <w:multiLevelType w:val="hybridMultilevel"/>
    <w:tmpl w:val="995C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E"/>
    <w:rsid w:val="0001771D"/>
    <w:rsid w:val="000366E2"/>
    <w:rsid w:val="00036EC4"/>
    <w:rsid w:val="0005477E"/>
    <w:rsid w:val="0006613C"/>
    <w:rsid w:val="00077B91"/>
    <w:rsid w:val="000C5E79"/>
    <w:rsid w:val="000E02D4"/>
    <w:rsid w:val="0012765E"/>
    <w:rsid w:val="00131B1E"/>
    <w:rsid w:val="00142981"/>
    <w:rsid w:val="00173E8C"/>
    <w:rsid w:val="001F0F2B"/>
    <w:rsid w:val="00216E5C"/>
    <w:rsid w:val="002B1B05"/>
    <w:rsid w:val="00323ACF"/>
    <w:rsid w:val="00392329"/>
    <w:rsid w:val="003A4705"/>
    <w:rsid w:val="004E4548"/>
    <w:rsid w:val="00545FB8"/>
    <w:rsid w:val="00561F6A"/>
    <w:rsid w:val="005729C7"/>
    <w:rsid w:val="005858D9"/>
    <w:rsid w:val="00613D28"/>
    <w:rsid w:val="0062331D"/>
    <w:rsid w:val="00627ACB"/>
    <w:rsid w:val="00634A8B"/>
    <w:rsid w:val="00671BDE"/>
    <w:rsid w:val="00672187"/>
    <w:rsid w:val="00683DE4"/>
    <w:rsid w:val="006A0E52"/>
    <w:rsid w:val="00732087"/>
    <w:rsid w:val="00741812"/>
    <w:rsid w:val="007462E1"/>
    <w:rsid w:val="007735D2"/>
    <w:rsid w:val="0078669B"/>
    <w:rsid w:val="00826F59"/>
    <w:rsid w:val="00832754"/>
    <w:rsid w:val="00836D83"/>
    <w:rsid w:val="0084413D"/>
    <w:rsid w:val="008554B0"/>
    <w:rsid w:val="00900E2D"/>
    <w:rsid w:val="009D4250"/>
    <w:rsid w:val="009E1D3B"/>
    <w:rsid w:val="00B06937"/>
    <w:rsid w:val="00B1259E"/>
    <w:rsid w:val="00B53884"/>
    <w:rsid w:val="00B91B0B"/>
    <w:rsid w:val="00B92BAE"/>
    <w:rsid w:val="00BD79B0"/>
    <w:rsid w:val="00C65A18"/>
    <w:rsid w:val="00D62321"/>
    <w:rsid w:val="00D72EEF"/>
    <w:rsid w:val="00DC584A"/>
    <w:rsid w:val="00DE5889"/>
    <w:rsid w:val="00DF76BD"/>
    <w:rsid w:val="00E725FF"/>
    <w:rsid w:val="00E92BBB"/>
    <w:rsid w:val="00EC5386"/>
    <w:rsid w:val="00F22203"/>
    <w:rsid w:val="00F313DD"/>
    <w:rsid w:val="00F45F3C"/>
    <w:rsid w:val="00F72BC8"/>
    <w:rsid w:val="00F94CF3"/>
    <w:rsid w:val="00F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E5C"/>
    <w:rPr>
      <w:color w:val="0000FF"/>
      <w:u w:val="single"/>
    </w:rPr>
  </w:style>
  <w:style w:type="paragraph" w:styleId="a4">
    <w:name w:val="Plain Text"/>
    <w:basedOn w:val="a"/>
    <w:link w:val="a5"/>
    <w:rsid w:val="00216E5C"/>
    <w:pPr>
      <w:spacing w:line="360" w:lineRule="auto"/>
      <w:ind w:firstLine="709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5">
    <w:name w:val="Текст Знак"/>
    <w:basedOn w:val="a0"/>
    <w:link w:val="a4"/>
    <w:rsid w:val="00216E5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">
    <w:name w:val="text1"/>
    <w:basedOn w:val="a"/>
    <w:rsid w:val="00216E5C"/>
    <w:pPr>
      <w:spacing w:before="100" w:after="100"/>
    </w:pPr>
    <w:rPr>
      <w:szCs w:val="20"/>
    </w:rPr>
  </w:style>
  <w:style w:type="character" w:styleId="a6">
    <w:name w:val="Strong"/>
    <w:basedOn w:val="a0"/>
    <w:uiPriority w:val="22"/>
    <w:qFormat/>
    <w:rsid w:val="00216E5C"/>
    <w:rPr>
      <w:b/>
      <w:bCs/>
    </w:rPr>
  </w:style>
  <w:style w:type="paragraph" w:styleId="a7">
    <w:name w:val="Title"/>
    <w:basedOn w:val="a"/>
    <w:link w:val="a8"/>
    <w:qFormat/>
    <w:rsid w:val="00216E5C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216E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2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E5C"/>
    <w:rPr>
      <w:color w:val="0000FF"/>
      <w:u w:val="single"/>
    </w:rPr>
  </w:style>
  <w:style w:type="paragraph" w:styleId="a4">
    <w:name w:val="Plain Text"/>
    <w:basedOn w:val="a"/>
    <w:link w:val="a5"/>
    <w:rsid w:val="00216E5C"/>
    <w:pPr>
      <w:spacing w:line="360" w:lineRule="auto"/>
      <w:ind w:firstLine="709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5">
    <w:name w:val="Текст Знак"/>
    <w:basedOn w:val="a0"/>
    <w:link w:val="a4"/>
    <w:rsid w:val="00216E5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">
    <w:name w:val="text1"/>
    <w:basedOn w:val="a"/>
    <w:rsid w:val="00216E5C"/>
    <w:pPr>
      <w:spacing w:before="100" w:after="100"/>
    </w:pPr>
    <w:rPr>
      <w:szCs w:val="20"/>
    </w:rPr>
  </w:style>
  <w:style w:type="character" w:styleId="a6">
    <w:name w:val="Strong"/>
    <w:basedOn w:val="a0"/>
    <w:uiPriority w:val="22"/>
    <w:qFormat/>
    <w:rsid w:val="00216E5C"/>
    <w:rPr>
      <w:b/>
      <w:bCs/>
    </w:rPr>
  </w:style>
  <w:style w:type="paragraph" w:styleId="a7">
    <w:name w:val="Title"/>
    <w:basedOn w:val="a"/>
    <w:link w:val="a8"/>
    <w:qFormat/>
    <w:rsid w:val="00216E5C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216E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2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-ural.expoper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na@expo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vOCjahvWP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xpo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USR-SYS00332 (250)</dc:creator>
  <cp:lastModifiedBy>temp</cp:lastModifiedBy>
  <cp:revision>5</cp:revision>
  <dcterms:created xsi:type="dcterms:W3CDTF">2021-08-10T09:45:00Z</dcterms:created>
  <dcterms:modified xsi:type="dcterms:W3CDTF">2022-02-01T11:07:00Z</dcterms:modified>
</cp:coreProperties>
</file>