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E8" w:rsidRDefault="00084FE8" w:rsidP="00084FE8">
      <w:r>
        <w:t>ПОЛОЖЕНИЕ</w:t>
      </w:r>
    </w:p>
    <w:p w:rsidR="00084FE8" w:rsidRDefault="00084FE8" w:rsidP="00084FE8"/>
    <w:p w:rsidR="00084FE8" w:rsidRDefault="00084FE8" w:rsidP="00084FE8">
      <w:r>
        <w:t>о ежегодной награде Общественной палаты Краснодарского края</w:t>
      </w:r>
    </w:p>
    <w:p w:rsidR="00084FE8" w:rsidRDefault="00084FE8" w:rsidP="00084FE8"/>
    <w:p w:rsidR="00084FE8" w:rsidRDefault="00084FE8" w:rsidP="00084FE8">
      <w:r>
        <w:t>«Общественное признание»</w:t>
      </w:r>
    </w:p>
    <w:p w:rsidR="00084FE8" w:rsidRDefault="00084FE8" w:rsidP="00084FE8"/>
    <w:p w:rsidR="00084FE8" w:rsidRDefault="00084FE8" w:rsidP="00084FE8">
      <w:r>
        <w:t xml:space="preserve">    ОБЩИЕ ПОЛОЖЕНИЯ</w:t>
      </w:r>
    </w:p>
    <w:p w:rsidR="00084FE8" w:rsidRDefault="00084FE8" w:rsidP="00084FE8">
      <w:r>
        <w:t xml:space="preserve">        Настоящее Положение регламентирует порядок организации и присуждения награды Общественной палаты Краснодарского края «Общественное признание», которой отмечается вклад гражданских активистов, представителей общественных бизнес- объединений и некоммерческих организаций в повышение гражданской активности, социальную и экономическую жизнь Краснодарского края.</w:t>
      </w:r>
    </w:p>
    <w:p w:rsidR="00084FE8" w:rsidRDefault="00084FE8" w:rsidP="00084FE8">
      <w:r>
        <w:t xml:space="preserve">        Цели награждения:</w:t>
      </w:r>
    </w:p>
    <w:p w:rsidR="00084FE8" w:rsidRDefault="00084FE8" w:rsidP="00084FE8"/>
    <w:p w:rsidR="00084FE8" w:rsidRDefault="00084FE8" w:rsidP="00084FE8">
      <w:r>
        <w:t xml:space="preserve">    Выдвижение и поддержка гражданских инициатив, имеющих </w:t>
      </w:r>
      <w:proofErr w:type="spellStart"/>
      <w:r>
        <w:t>общекраевое</w:t>
      </w:r>
      <w:proofErr w:type="spellEnd"/>
      <w:r>
        <w:t xml:space="preserve"> значение и направленных на реализацию конституционных прав, свобод и законных интересов граждан, прав и законных интересов некоммерческих организаций.</w:t>
      </w:r>
    </w:p>
    <w:p w:rsidR="00084FE8" w:rsidRDefault="00084FE8" w:rsidP="00084FE8">
      <w:r>
        <w:t xml:space="preserve">    Признание заслуг предприятий, компаний, некоммерческих организаций, внесших значительный вклад в социальную и общественную жизнь Краснодарского края.</w:t>
      </w:r>
    </w:p>
    <w:p w:rsidR="00084FE8" w:rsidRDefault="00084FE8" w:rsidP="00084FE8">
      <w:r>
        <w:t xml:space="preserve">    Информирование широкого круга общественности о корпоративной волонтерской деятельности, о благотворительных и социально значимых проектах, которые реализуют компании, иностранные и российские предприятия, некоммерческие организации на территории Краснодарского края.</w:t>
      </w:r>
    </w:p>
    <w:p w:rsidR="00084FE8" w:rsidRDefault="00084FE8" w:rsidP="00084FE8">
      <w:r>
        <w:t xml:space="preserve">    Популяризация эффективной формы общественной и социальной деятельности бизнеса и некоммерческих организаций, возрождение традиций корпоративной благотворительности и социальной ответственности, направленных на решение наиболее актуальных социальных вопросов региона.</w:t>
      </w:r>
    </w:p>
    <w:p w:rsidR="00084FE8" w:rsidRDefault="00084FE8" w:rsidP="00084FE8"/>
    <w:p w:rsidR="00084FE8" w:rsidRDefault="00084FE8" w:rsidP="00084FE8">
      <w:r>
        <w:t xml:space="preserve">    УЧРЕДИТЕЛИ НАГРАДЫ «ОБЩЕСТВЕННОЕ ПРИЗНАНИЕ»</w:t>
      </w:r>
    </w:p>
    <w:p w:rsidR="00084FE8" w:rsidRDefault="00084FE8" w:rsidP="00084FE8">
      <w:r>
        <w:t xml:space="preserve">        Награда «Общественное признание» учреждается Общественной палатой Краснодарского края.</w:t>
      </w:r>
    </w:p>
    <w:p w:rsidR="00084FE8" w:rsidRDefault="00084FE8" w:rsidP="00084FE8"/>
    <w:p w:rsidR="00084FE8" w:rsidRDefault="00084FE8" w:rsidP="00084FE8">
      <w:r>
        <w:t>2.2 Конкурсный отбор кандидатов на присуждение награды «Общественное признание» проводится рабочей группой при комиссии Общественной палаты Краснодарского края по вопросам развития СО НКО, благотворительности, поддержки семьи, материнства и детства, развития гражданских инициатив в области культуры.</w:t>
      </w:r>
    </w:p>
    <w:p w:rsidR="00084FE8" w:rsidRDefault="00084FE8" w:rsidP="00084FE8"/>
    <w:p w:rsidR="00084FE8" w:rsidRDefault="00084FE8" w:rsidP="00084FE8">
      <w:r>
        <w:t xml:space="preserve">    УСЛОВИЯ НАГРАЖДЕНИЯ</w:t>
      </w:r>
    </w:p>
    <w:p w:rsidR="00084FE8" w:rsidRDefault="00084FE8" w:rsidP="00084FE8">
      <w:r>
        <w:lastRenderedPageBreak/>
        <w:t xml:space="preserve">        Претендентами на награждение могут стать гражданские активисты, предприятия и организации всех форм собственности, а также, некоммерческие организации, осуществляющие свою деятельность на территории Краснодарского края.</w:t>
      </w:r>
    </w:p>
    <w:p w:rsidR="00084FE8" w:rsidRDefault="00084FE8" w:rsidP="00084FE8">
      <w:r>
        <w:t xml:space="preserve">        Основные критерии для участия в Конкурсном отборе:</w:t>
      </w:r>
    </w:p>
    <w:p w:rsidR="00084FE8" w:rsidRDefault="00084FE8" w:rsidP="00084FE8"/>
    <w:p w:rsidR="00084FE8" w:rsidRDefault="00084FE8" w:rsidP="00084FE8">
      <w:r>
        <w:t xml:space="preserve">    результативность и эффективность, а также, значимость реализованных социальных и благотворительных проектов для Краснодарского края.</w:t>
      </w:r>
    </w:p>
    <w:p w:rsidR="00084FE8" w:rsidRDefault="00084FE8" w:rsidP="00084FE8">
      <w:r>
        <w:t xml:space="preserve">        На награждение могут быть выдвинуты гражданские активисты, коммерческие предприятия и организации, а также некоммерческие организации, осуществляющие деятельность, направленную на:</w:t>
      </w:r>
    </w:p>
    <w:p w:rsidR="00084FE8" w:rsidRDefault="00084FE8" w:rsidP="00084FE8">
      <w:r>
        <w:t xml:space="preserve">    популяризацию здорового образа жизни;</w:t>
      </w:r>
    </w:p>
    <w:p w:rsidR="00084FE8" w:rsidRDefault="00084FE8" w:rsidP="00084FE8">
      <w:r>
        <w:t xml:space="preserve">    профилактику правонарушений и наркомании;</w:t>
      </w:r>
    </w:p>
    <w:p w:rsidR="00084FE8" w:rsidRDefault="00084FE8" w:rsidP="00084FE8">
      <w:r>
        <w:t xml:space="preserve">    помощь людям с ограниченными возможностями здоровья, инвалидам, ветеранам;</w:t>
      </w:r>
    </w:p>
    <w:p w:rsidR="00084FE8" w:rsidRDefault="00084FE8" w:rsidP="00084FE8">
      <w:r>
        <w:t xml:space="preserve">    социальную адаптацию людей, находящихся в трудной жизненной ситуации;</w:t>
      </w:r>
    </w:p>
    <w:p w:rsidR="00084FE8" w:rsidRDefault="00084FE8" w:rsidP="00084FE8">
      <w:r>
        <w:t xml:space="preserve">    воспитание подрастающего поколения;</w:t>
      </w:r>
    </w:p>
    <w:p w:rsidR="00084FE8" w:rsidRDefault="00084FE8" w:rsidP="00084FE8">
      <w:r>
        <w:t xml:space="preserve">    помощь одаренной молодежи и юношеству;</w:t>
      </w:r>
    </w:p>
    <w:p w:rsidR="00084FE8" w:rsidRDefault="00084FE8" w:rsidP="00084FE8">
      <w:r>
        <w:t xml:space="preserve">    развитие добровольчества (</w:t>
      </w:r>
      <w:proofErr w:type="spellStart"/>
      <w:r>
        <w:t>волонтерства</w:t>
      </w:r>
      <w:proofErr w:type="spellEnd"/>
      <w:r>
        <w:t>);</w:t>
      </w:r>
    </w:p>
    <w:p w:rsidR="00084FE8" w:rsidRDefault="00084FE8" w:rsidP="00084FE8">
      <w:r>
        <w:t xml:space="preserve">    защиту прав и ценностей семьи, материнства и детства;</w:t>
      </w:r>
    </w:p>
    <w:p w:rsidR="00084FE8" w:rsidRDefault="00084FE8" w:rsidP="00084FE8">
      <w:r>
        <w:t xml:space="preserve">    защиту природы;</w:t>
      </w:r>
    </w:p>
    <w:p w:rsidR="00084FE8" w:rsidRDefault="00084FE8" w:rsidP="00084FE8">
      <w:r>
        <w:t xml:space="preserve">    защиту прав и свобод граждан;</w:t>
      </w:r>
    </w:p>
    <w:p w:rsidR="00084FE8" w:rsidRDefault="00084FE8" w:rsidP="00084FE8">
      <w:r>
        <w:t xml:space="preserve">    сохранение и популяризацию ценностей и достижений культуры, науки и искусства;</w:t>
      </w:r>
    </w:p>
    <w:p w:rsidR="00084FE8" w:rsidRDefault="00084FE8" w:rsidP="00084FE8">
      <w:r>
        <w:t xml:space="preserve">    ответственное отношение работодателя к сотрудникам;</w:t>
      </w:r>
    </w:p>
    <w:p w:rsidR="00084FE8" w:rsidRDefault="00084FE8" w:rsidP="00084FE8">
      <w:r>
        <w:t xml:space="preserve">    ответственное отношение компаний к своим потребителям;</w:t>
      </w:r>
    </w:p>
    <w:p w:rsidR="00084FE8" w:rsidRDefault="00084FE8" w:rsidP="00084FE8">
      <w:r>
        <w:t xml:space="preserve">    укрепление общественно-значимых ценностей и пр.,</w:t>
      </w:r>
    </w:p>
    <w:p w:rsidR="00084FE8" w:rsidRDefault="00084FE8" w:rsidP="00084FE8"/>
    <w:p w:rsidR="00084FE8" w:rsidRDefault="00084FE8" w:rsidP="00084FE8">
      <w:r>
        <w:t>а также, внесшие значительный вклад в улучшение качества жизни граждан, проживающих на территории Краснодарского края.</w:t>
      </w:r>
    </w:p>
    <w:p w:rsidR="00084FE8" w:rsidRDefault="00084FE8" w:rsidP="00084FE8"/>
    <w:p w:rsidR="00084FE8" w:rsidRDefault="00084FE8" w:rsidP="00084FE8">
      <w:r>
        <w:t xml:space="preserve">    ОПРЕДЕЛЕНИЕ ПОБЕДИТЕЛЕЙ</w:t>
      </w:r>
    </w:p>
    <w:p w:rsidR="00084FE8" w:rsidRDefault="00084FE8" w:rsidP="00084FE8">
      <w:r>
        <w:t xml:space="preserve">        Для определения победителей формируется жюри, состав которого утверждается на заседании Совета Общественной палаты Краснодарского края.</w:t>
      </w:r>
    </w:p>
    <w:p w:rsidR="00084FE8" w:rsidRDefault="00084FE8" w:rsidP="00084FE8">
      <w:r>
        <w:t xml:space="preserve">        Жюри конкурса «Общественное признание» определяет победителей путем тайного голосования простым большинством голосов.</w:t>
      </w:r>
    </w:p>
    <w:p w:rsidR="00084FE8" w:rsidRDefault="00084FE8" w:rsidP="00084FE8">
      <w:r>
        <w:t xml:space="preserve">    ПОРЯДОК ВЫДВИЖЕНИЯ УЧАСТНИКОВ КОНКУРСА</w:t>
      </w:r>
    </w:p>
    <w:p w:rsidR="00084FE8" w:rsidRDefault="00084FE8" w:rsidP="00084FE8">
      <w:r>
        <w:lastRenderedPageBreak/>
        <w:t xml:space="preserve">        Предложения о выдвижении кандидатов на награждение могут быть внесены членами Общественной палаты Краснодарского края, </w:t>
      </w:r>
      <w:proofErr w:type="spellStart"/>
      <w:r>
        <w:t>соорганизаторами</w:t>
      </w:r>
      <w:proofErr w:type="spellEnd"/>
      <w:r>
        <w:t xml:space="preserve"> Программы, а также, членами жюри.</w:t>
      </w:r>
    </w:p>
    <w:p w:rsidR="00084FE8" w:rsidRDefault="00084FE8" w:rsidP="00084FE8">
      <w:r>
        <w:t xml:space="preserve">        Выдвигаемые на награждение организации должны представить документы о реализованных программах и проектах в 2019 году лично (по адресу: г. Краснодар, ул. Красная, д. 178, </w:t>
      </w:r>
      <w:proofErr w:type="spellStart"/>
      <w:r>
        <w:t>каб</w:t>
      </w:r>
      <w:proofErr w:type="spellEnd"/>
      <w:r>
        <w:t>. 314 или по электронному адресу mail@gmail.com). в срок не позднее 17.00 часов 22.11.2019 года.</w:t>
      </w:r>
    </w:p>
    <w:p w:rsidR="00084FE8" w:rsidRDefault="00084FE8" w:rsidP="00084FE8">
      <w:r>
        <w:t xml:space="preserve">        Жюри оставляет за собой право запрашивать дополнительную информацию о деятельности предлагаемого участника Конкурсного отбора.</w:t>
      </w:r>
    </w:p>
    <w:p w:rsidR="00084FE8" w:rsidRDefault="00084FE8" w:rsidP="00084FE8">
      <w:r>
        <w:t xml:space="preserve">        Объем представляемой на рассмотрение жюри информации не должен превышать 2 страницы печатного текста формата А4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№ 12).</w:t>
      </w:r>
    </w:p>
    <w:p w:rsidR="00084FE8" w:rsidRDefault="00084FE8" w:rsidP="00084FE8">
      <w:r>
        <w:t xml:space="preserve">    ПРОЦЕДУРА ОЦЕНКИ МАТЕРИАЛОВ, ПРЕДСТАВЛЕННЫХ НА</w:t>
      </w:r>
    </w:p>
    <w:p w:rsidR="00084FE8" w:rsidRDefault="00084FE8" w:rsidP="00084FE8"/>
    <w:p w:rsidR="00084FE8" w:rsidRDefault="00084FE8" w:rsidP="00084FE8">
      <w:r>
        <w:t>СОИСКАНИЕ НАГРАДЫ «ОБЩЕСТВЕННОЕ ПРИЗНАНИЕ»</w:t>
      </w:r>
    </w:p>
    <w:p w:rsidR="00084FE8" w:rsidRDefault="00084FE8" w:rsidP="00084FE8"/>
    <w:p w:rsidR="00084FE8" w:rsidRDefault="00084FE8" w:rsidP="00084FE8">
      <w:r>
        <w:t xml:space="preserve">    Члены жюри оценивают представленные материалы, учитывая:</w:t>
      </w:r>
    </w:p>
    <w:p w:rsidR="00084FE8" w:rsidRDefault="00084FE8" w:rsidP="00084FE8"/>
    <w:p w:rsidR="00084FE8" w:rsidRDefault="00084FE8" w:rsidP="00084FE8">
      <w:r>
        <w:t xml:space="preserve">    актуальность и социальную значимость деятельности предприятия или некоммерческой организации;</w:t>
      </w:r>
    </w:p>
    <w:p w:rsidR="00084FE8" w:rsidRDefault="00084FE8" w:rsidP="00084FE8">
      <w:r>
        <w:t xml:space="preserve">    соответствие направлениям, заявленным в </w:t>
      </w:r>
      <w:proofErr w:type="spellStart"/>
      <w:r>
        <w:t>ст.З</w:t>
      </w:r>
      <w:proofErr w:type="spellEnd"/>
      <w:r>
        <w:t>, п.3.3 настоящего Положения.</w:t>
      </w:r>
    </w:p>
    <w:p w:rsidR="00084FE8" w:rsidRDefault="00084FE8" w:rsidP="00084FE8">
      <w:r>
        <w:t xml:space="preserve">        Сбор информации для определения победителей проводится по итогам работы компаний, предприятий, организаций, некоммерческих объединений в 2019 году.</w:t>
      </w:r>
    </w:p>
    <w:p w:rsidR="00084FE8" w:rsidRDefault="00084FE8" w:rsidP="00084FE8"/>
    <w:p w:rsidR="00084FE8" w:rsidRDefault="00084FE8" w:rsidP="00084FE8">
      <w:r>
        <w:t xml:space="preserve">    ПОРЯДОК НАГРАЖДЕНИЯ ПОБЕДИТЕЛЕЙ</w:t>
      </w:r>
    </w:p>
    <w:p w:rsidR="00084FE8" w:rsidRDefault="00084FE8" w:rsidP="00084FE8">
      <w:r>
        <w:t xml:space="preserve">        Награждение победителей проводится на итоговой ежегодной конференции в декабре 2019 года.</w:t>
      </w:r>
    </w:p>
    <w:p w:rsidR="00084FE8" w:rsidRDefault="00084FE8" w:rsidP="00084FE8">
      <w:r>
        <w:t xml:space="preserve">        Победители конкурса получают наградные плакетки Общественной палаты Краснодарского края.</w:t>
      </w:r>
    </w:p>
    <w:p w:rsidR="00084FE8" w:rsidRDefault="00084FE8" w:rsidP="00084FE8">
      <w:r>
        <w:t xml:space="preserve">        Награда имеет негосударственный общественный статус и не имеет денежного выражения.</w:t>
      </w:r>
    </w:p>
    <w:p w:rsidR="00084FE8" w:rsidRDefault="00084FE8" w:rsidP="00084FE8"/>
    <w:p w:rsidR="001B3206" w:rsidRDefault="001B3206">
      <w:bookmarkStart w:id="0" w:name="_GoBack"/>
      <w:bookmarkEnd w:id="0"/>
    </w:p>
    <w:sectPr w:rsidR="001B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E8"/>
    <w:rsid w:val="00084FE8"/>
    <w:rsid w:val="001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71ED-56BF-4F71-92A2-8104570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2019-10-24T08:23:00Z</dcterms:created>
  <dcterms:modified xsi:type="dcterms:W3CDTF">2019-10-24T08:24:00Z</dcterms:modified>
</cp:coreProperties>
</file>