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D" w:rsidRPr="00B4614D" w:rsidRDefault="00B4614D" w:rsidP="00B4614D">
      <w:pPr>
        <w:widowControl w:val="0"/>
        <w:tabs>
          <w:tab w:val="left" w:pos="8222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Программа 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курса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:</w:t>
      </w:r>
    </w:p>
    <w:p w:rsidR="00B4614D" w:rsidRPr="00B4614D" w:rsidRDefault="00B4614D" w:rsidP="00B4614D">
      <w:pPr>
        <w:widowControl w:val="0"/>
        <w:spacing w:after="120" w:line="240" w:lineRule="auto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1.  </w:t>
      </w:r>
      <w:r w:rsidRPr="00B4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Первый модуль «Общие принципы размещения заказов для государственных и муниципальных нужд»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Основные принципы закона в сфере </w:t>
      </w:r>
      <w:proofErr w:type="spellStart"/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госзакупок</w:t>
      </w:r>
      <w:proofErr w:type="spellEnd"/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«О  контрактной системе в сфере закупок товаров, работ, услуг для государственных и муниципальных нужд»:</w:t>
      </w:r>
    </w:p>
    <w:p w:rsidR="00B4614D" w:rsidRPr="00B4614D" w:rsidRDefault="00B4614D" w:rsidP="00B46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регламентация работы по прогнозированию и планированию обеспечения государственных нужд, </w:t>
      </w:r>
    </w:p>
    <w:p w:rsidR="00B4614D" w:rsidRPr="00B4614D" w:rsidRDefault="00B4614D" w:rsidP="00B46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>стимуляция государственных заказчиков и закупщиков по обеспечению надлежащего исполнения условий контракта.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Сфера применения, субъекты регулирования ФКС. 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- Обзор изменений 140-ФЗ: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Уточнение объема закупок у СМП,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Сокращение требований к участникам закупки,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Изменение требования по предоставлению ИНН учредителей,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Уточнение требований к содержанию котировочной заявки и порядку проведения процедуры вскрытия конвертов,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Расширение случаев, требующих согласования в контрольном органе,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Уточнение порядка направления документов на согласование в контрольный орган,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Установление возможности закупки у единственного поставщика в размере 2 миллиона рублей,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Расширение перечня случаев закупок у единственного поставщика,</w:t>
      </w:r>
    </w:p>
    <w:p w:rsidR="00B4614D" w:rsidRPr="00B4614D" w:rsidRDefault="00B4614D" w:rsidP="00B46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Сокращение случаев поведения внешней экспертизы.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>- Требования к участникам: что подтверждается документально, какие требования декларируются.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>- Статус заказчика в рамках 44-ФЗ: особенности закупок через уполномоченные органы, совместные торги, закупки бюджетных учреждений.</w:t>
      </w:r>
    </w:p>
    <w:p w:rsidR="00B4614D" w:rsidRPr="00B4614D" w:rsidRDefault="00B4614D" w:rsidP="00B4614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  <w:t>- Кадровые изменения в системе: централизация закупок, введение понятия контрактной службы заказчика. Контрактный управляющий.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- Порядок установления и расчета начальной (максимальной) стоимости контакта,</w:t>
      </w: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возможные источники информации.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- Обязанность заказчика по обоснованию предмета и способа закупки.</w:t>
      </w:r>
    </w:p>
    <w:p w:rsidR="00B4614D" w:rsidRPr="00B4614D" w:rsidRDefault="00B4614D" w:rsidP="00B4614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- Способы борьбы с демпингом.</w:t>
      </w:r>
    </w:p>
    <w:p w:rsidR="00B4614D" w:rsidRPr="00B4614D" w:rsidRDefault="00B4614D" w:rsidP="00B4614D">
      <w:pPr>
        <w:widowControl w:val="0"/>
        <w:spacing w:after="120" w:line="240" w:lineRule="auto"/>
        <w:rPr>
          <w:rFonts w:ascii="Times New Roman" w:eastAsia="MS Mincho" w:hAnsi="Times New Roman" w:cs="Tahoma"/>
          <w:b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ahoma"/>
          <w:b/>
          <w:color w:val="000000"/>
          <w:sz w:val="24"/>
          <w:szCs w:val="24"/>
          <w:lang w:eastAsia="ru-RU"/>
        </w:rPr>
        <w:t>- Реестр недобросовестных поставщиков: условия и объем вносимой информации.</w:t>
      </w:r>
    </w:p>
    <w:p w:rsidR="00B4614D" w:rsidRPr="00B4614D" w:rsidRDefault="00B4614D" w:rsidP="00B4614D">
      <w:pPr>
        <w:spacing w:after="0" w:line="240" w:lineRule="auto"/>
        <w:jc w:val="both"/>
        <w:rPr>
          <w:rFonts w:ascii="Trebuchet MS" w:eastAsia="MS Mincho" w:hAnsi="Trebuchet MS" w:cs="Tahoma"/>
          <w:color w:val="333333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</w:t>
      </w: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4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модуль «Процедуры размещения государственных и муниципальных заказов»</w:t>
      </w:r>
      <w:r w:rsidRPr="00B4614D">
        <w:rPr>
          <w:rFonts w:ascii="Trebuchet MS" w:eastAsia="MS Mincho" w:hAnsi="Trebuchet MS" w:cs="Tahoma"/>
          <w:color w:val="333333"/>
          <w:sz w:val="24"/>
          <w:szCs w:val="24"/>
          <w:lang w:eastAsia="ru-RU"/>
        </w:rPr>
        <w:t xml:space="preserve"> 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ahoma"/>
          <w:b/>
          <w:color w:val="000000"/>
          <w:sz w:val="24"/>
          <w:szCs w:val="24"/>
          <w:lang w:eastAsia="ru-RU"/>
        </w:rPr>
      </w:pP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ahoma"/>
          <w:b/>
          <w:color w:val="000000"/>
          <w:sz w:val="24"/>
          <w:szCs w:val="24"/>
          <w:lang w:eastAsia="ru-RU"/>
        </w:rPr>
      </w:pP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ahoma"/>
          <w:b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ahoma"/>
          <w:b/>
          <w:color w:val="000000"/>
          <w:sz w:val="24"/>
          <w:szCs w:val="24"/>
          <w:lang w:eastAsia="ru-RU"/>
        </w:rPr>
        <w:t xml:space="preserve">- Перечень способов закупки по ФКС: 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●</w:t>
      </w:r>
      <w:r w:rsidRPr="00B4614D"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  <w:t xml:space="preserve">  отрытый конкурс, конкурс с ограниченным участием,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  <w:t xml:space="preserve">    </w:t>
      </w:r>
      <w:r w:rsidRPr="00B4614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Pr="00B4614D"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  <w:t xml:space="preserve"> двухэтапный конкурс, аукцион в электронной форме,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  <w:t xml:space="preserve">    </w:t>
      </w:r>
      <w:r w:rsidRPr="00B4614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Pr="00B4614D"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  <w:t>запрос котировок, запрос предложений, закрытые процедуры, закупки у единственного поставщика.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ahoma"/>
          <w:color w:val="000000"/>
          <w:sz w:val="24"/>
          <w:szCs w:val="24"/>
          <w:lang w:eastAsia="ru-RU"/>
        </w:rPr>
        <w:t>- Условия применения каждой из процедур. Обзор схем проведения процедур.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- Как провести  конкурс? Условия применения, разновидности. Изменения сроков проведения. Критерии оценки. Порядок определения победителя в соответствии с постановлением правительства № 1085 «О порядке оценки…»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>- Порядок опубликования извещения, конкурсной документации, изменений, разъяснений, итогов конкурса,  структура конкурсной документации, конкурс с одним участником.</w:t>
      </w:r>
    </w:p>
    <w:p w:rsidR="00B4614D" w:rsidRPr="00B4614D" w:rsidRDefault="00B4614D" w:rsidP="00B4614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B4614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Обзор схем проведения конкурсов с ограниченным участием, двухэтапных конкурсов.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- Проведение аукциона в электронной форме. Обзор постановления правительства </w:t>
      </w: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 xml:space="preserve">№ 2019 «О перечне товаров, работ и услуг, закупаемых на аукционе». 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Виды аукционов. Размещение заказа путем проведения аукциона, порядок опубликования извещения, аукционной документации, изменений, разъяснений, итогов аукциона,  структура аукционной документации, аукцион с одним участником. </w:t>
      </w: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Схема заключения контракта по итогам аукциона. Выплата процентов по обеспечению! </w:t>
      </w:r>
    </w:p>
    <w:p w:rsidR="00B4614D" w:rsidRPr="00B4614D" w:rsidRDefault="00B4614D" w:rsidP="00B4614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B4614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Закрытые виды процедур. Случаи применения, порядок согласования.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- Новая процедура: запрос предложений. Условия и схема проведения</w:t>
      </w: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>- Размещение заказа путем проведения запроса котировок. Условия применения. Порядок проведения рассмотрения и оценки: публичность.</w:t>
      </w:r>
    </w:p>
    <w:p w:rsidR="00B4614D" w:rsidRPr="00B4614D" w:rsidRDefault="00B4614D" w:rsidP="00B4614D">
      <w:pPr>
        <w:widowControl w:val="0"/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- Размещение заказа у единственного поставщика. </w:t>
      </w:r>
    </w:p>
    <w:p w:rsidR="00B4614D" w:rsidRPr="00B4614D" w:rsidRDefault="00B4614D" w:rsidP="00B4614D">
      <w:pPr>
        <w:spacing w:after="0" w:line="240" w:lineRule="auto"/>
        <w:jc w:val="both"/>
        <w:rPr>
          <w:rFonts w:ascii="Trebuchet MS" w:eastAsia="MS Mincho" w:hAnsi="Trebuchet MS" w:cs="Tahoma"/>
          <w:color w:val="333333"/>
          <w:sz w:val="17"/>
          <w:szCs w:val="17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B4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модуль «Государственные и муниципальные контракты и </w:t>
      </w:r>
      <w:proofErr w:type="gramStart"/>
      <w:r w:rsidRPr="00B4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B4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размещением заказов»</w:t>
      </w:r>
      <w:r w:rsidRPr="00B4614D">
        <w:rPr>
          <w:rFonts w:ascii="Trebuchet MS" w:eastAsia="MS Mincho" w:hAnsi="Trebuchet MS" w:cs="Tahoma"/>
          <w:color w:val="333333"/>
          <w:sz w:val="17"/>
          <w:szCs w:val="17"/>
          <w:lang w:eastAsia="ru-RU"/>
        </w:rPr>
        <w:t xml:space="preserve"> </w:t>
      </w:r>
    </w:p>
    <w:p w:rsidR="00B4614D" w:rsidRPr="00B4614D" w:rsidRDefault="00B4614D" w:rsidP="00B46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правовые акты, принятые в развитие 44-ФЗ.</w:t>
      </w:r>
    </w:p>
    <w:p w:rsidR="00B4614D" w:rsidRPr="00B4614D" w:rsidRDefault="00B4614D" w:rsidP="00B46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проектов государственных и муниципальных контрактов. Бюджетно-правовые ограничения при формировании условий контрактов, при заключении, исполнении и прекращении контрактов. Способы и условия расторжения государственных и муниципальных контрактов.</w:t>
      </w:r>
    </w:p>
    <w:p w:rsidR="00B4614D" w:rsidRPr="00B4614D" w:rsidRDefault="00B4614D" w:rsidP="00B46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B4614D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- Контроль в системе размещения заказов. Порядок разрешения конфликтов при размещении заказов. Обжалование действий (бездействий) сторон. Виды ответственности заказчика. Административная ответственность: статьи и основания для применения.</w:t>
      </w:r>
    </w:p>
    <w:p w:rsidR="00B4614D" w:rsidRPr="00B4614D" w:rsidRDefault="00B4614D" w:rsidP="00B4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 заказа. Публичное обсуждение.</w:t>
      </w:r>
    </w:p>
    <w:p w:rsidR="00B4614D" w:rsidRPr="00B4614D" w:rsidRDefault="00B4614D" w:rsidP="00B4614D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614D" w:rsidRPr="00B4614D" w:rsidRDefault="00B4614D" w:rsidP="00B4614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Четвертый модуль «Процедуры размещения заказов в рамках 223-ФЗ» 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>- Особенности закупок бюджетными учреждениями.  Федеральный закон № 223-ФЗ от 18.07.2011 г. «О закупках товаров, работ, услуг отдельными видами юридических лиц»;</w:t>
      </w:r>
      <w:r w:rsidRPr="00B4614D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● Способы и процедуры закупок; (основные этапы и содержание процедур формы документов, необходимых для организации и проведения закупок);</w:t>
      </w:r>
      <w:r w:rsidRPr="00B4614D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●  Подготовка конкурсной документации, аукционной документации, документации по иным способам закупок; </w:t>
      </w:r>
    </w:p>
    <w:p w:rsidR="00B4614D" w:rsidRPr="00B4614D" w:rsidRDefault="00B4614D" w:rsidP="00B46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614D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461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●  Электронные формы закупок (порядок и особенности проведения);</w:t>
      </w:r>
    </w:p>
    <w:p w:rsidR="00B4614D" w:rsidRPr="00B4614D" w:rsidRDefault="00B4614D" w:rsidP="00B4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● Требования к участникам закупок и документы, подтверждающие соответствие данным требованиям;</w:t>
      </w:r>
      <w:r w:rsidRPr="00B4614D">
        <w:rPr>
          <w:rFonts w:ascii="MS Mincho" w:eastAsia="MS Mincho" w:hAnsi="MS Mincho" w:cs="MS Mincho" w:hint="eastAsia"/>
          <w:bCs/>
          <w:color w:val="000000"/>
          <w:sz w:val="24"/>
          <w:szCs w:val="24"/>
          <w:lang w:eastAsia="ru-RU"/>
        </w:rPr>
        <w:t> </w:t>
      </w:r>
    </w:p>
    <w:p w:rsidR="00B4614D" w:rsidRPr="00B4614D" w:rsidRDefault="00B4614D" w:rsidP="00B4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● Порядок заключения и исполнения договоров (формы договоров с протоколом разногласий и без него; возможность расторжения и изменения договоров);</w:t>
      </w:r>
      <w:r w:rsidRPr="00B4614D">
        <w:rPr>
          <w:rFonts w:ascii="MS Mincho" w:eastAsia="MS Mincho" w:hAnsi="MS Mincho" w:cs="MS Mincho" w:hint="eastAsia"/>
          <w:bCs/>
          <w:color w:val="000000"/>
          <w:sz w:val="24"/>
          <w:szCs w:val="24"/>
          <w:lang w:eastAsia="ru-RU"/>
        </w:rPr>
        <w:t> </w:t>
      </w:r>
    </w:p>
    <w:p w:rsidR="00B4614D" w:rsidRPr="00B4614D" w:rsidRDefault="00B4614D" w:rsidP="00B4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●  Формирование плана закупок;</w:t>
      </w:r>
      <w:r w:rsidRPr="00B4614D">
        <w:rPr>
          <w:rFonts w:ascii="MS Mincho" w:eastAsia="MS Mincho" w:hAnsi="MS Mincho" w:cs="MS Mincho" w:hint="eastAsia"/>
          <w:bCs/>
          <w:color w:val="000000"/>
          <w:sz w:val="24"/>
          <w:szCs w:val="24"/>
          <w:lang w:eastAsia="ru-RU"/>
        </w:rPr>
        <w:t> </w:t>
      </w:r>
    </w:p>
    <w:p w:rsidR="00B4614D" w:rsidRPr="00B4614D" w:rsidRDefault="00B4614D" w:rsidP="00B4614D">
      <w:pPr>
        <w:widowControl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●  Информационное обеспечение и отчетность по проведенным закупкам.</w:t>
      </w:r>
    </w:p>
    <w:p w:rsidR="00B4614D" w:rsidRPr="00B4614D" w:rsidRDefault="00B4614D" w:rsidP="00B4614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Ведущая </w:t>
      </w:r>
      <w:proofErr w:type="spellStart"/>
      <w:r w:rsidRPr="00B461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вебинара</w:t>
      </w:r>
      <w:proofErr w:type="spellEnd"/>
      <w:r w:rsidRPr="00B461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B4614D" w:rsidRPr="00B4614D" w:rsidRDefault="00B4614D" w:rsidP="00B4614D">
      <w:pPr>
        <w:spacing w:after="120" w:line="240" w:lineRule="auto"/>
        <w:ind w:left="425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-39370</wp:posOffset>
            </wp:positionH>
            <wp:positionV relativeFrom="paragraph">
              <wp:posOffset>89535</wp:posOffset>
            </wp:positionV>
            <wp:extent cx="2225040" cy="1485265"/>
            <wp:effectExtent l="0" t="0" r="3810" b="635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1" name="Рисунок 1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Емцова</w:t>
      </w:r>
      <w:proofErr w:type="spellEnd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Анатольевна – 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(НАИЗ), эксперт – консультант Министерства иностранных дел России.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B4614D" w:rsidRPr="00B4614D" w:rsidRDefault="00B4614D" w:rsidP="00B4614D">
      <w:pPr>
        <w:spacing w:after="0" w:line="240" w:lineRule="auto"/>
        <w:ind w:left="426" w:right="-4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выполненных проектов:</w:t>
      </w:r>
    </w:p>
    <w:p w:rsidR="00B4614D" w:rsidRPr="00B4614D" w:rsidRDefault="00B4614D" w:rsidP="00B4614D">
      <w:pPr>
        <w:numPr>
          <w:ilvl w:val="0"/>
          <w:numId w:val="2"/>
        </w:numPr>
        <w:spacing w:after="0" w:line="240" w:lineRule="auto"/>
        <w:ind w:left="567" w:right="-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системы закупок для Министерства иностранных дел РФ;</w:t>
      </w:r>
    </w:p>
    <w:p w:rsidR="00B4614D" w:rsidRPr="00B4614D" w:rsidRDefault="00B4614D" w:rsidP="00B4614D">
      <w:pPr>
        <w:numPr>
          <w:ilvl w:val="0"/>
          <w:numId w:val="2"/>
        </w:numPr>
        <w:spacing w:after="0" w:line="240" w:lineRule="auto"/>
        <w:ind w:left="567" w:right="-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конкурсов для Агентства лесного хозяйства;</w:t>
      </w:r>
    </w:p>
    <w:p w:rsidR="00B4614D" w:rsidRPr="00B4614D" w:rsidRDefault="00B4614D" w:rsidP="00B4614D">
      <w:pPr>
        <w:numPr>
          <w:ilvl w:val="0"/>
          <w:numId w:val="2"/>
        </w:numPr>
        <w:spacing w:after="0" w:line="240" w:lineRule="auto"/>
        <w:ind w:left="567" w:right="-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систем закупок для 34 Отдела капитального строительства Минобороны и другие.</w:t>
      </w:r>
    </w:p>
    <w:p w:rsidR="00B4614D" w:rsidRPr="00B4614D" w:rsidRDefault="00B4614D" w:rsidP="00B4614D">
      <w:pPr>
        <w:numPr>
          <w:ilvl w:val="0"/>
          <w:numId w:val="2"/>
        </w:numPr>
        <w:spacing w:after="0" w:line="240" w:lineRule="auto"/>
        <w:ind w:left="567" w:right="-4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 книги «Организация и проведение конкурсов на закупку продукции для государственных нужд».</w:t>
      </w:r>
    </w:p>
    <w:p w:rsidR="00B4614D" w:rsidRPr="00B4614D" w:rsidRDefault="00B4614D" w:rsidP="00B4614D">
      <w:pPr>
        <w:spacing w:after="0" w:line="240" w:lineRule="auto"/>
        <w:ind w:left="567"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14D" w:rsidRPr="00B4614D" w:rsidRDefault="00B4614D" w:rsidP="00B4614D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Время лекционных дней</w:t>
      </w:r>
      <w:r w:rsidRPr="00B461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B461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 сентября , 30 сентября, 1 октября, 2 октября, 3 октября с 10-00 до 17-00 по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0"/>
          <w:lang w:eastAsia="ru-RU"/>
        </w:rPr>
        <w:t>. времени (перерыв с 13-00 до 14-00).</w:t>
      </w:r>
    </w:p>
    <w:p w:rsidR="00B4614D" w:rsidRPr="00B4614D" w:rsidRDefault="00B4614D" w:rsidP="00B4614D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614D" w:rsidRPr="00B4614D" w:rsidRDefault="00B4614D" w:rsidP="00B4614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proofErr w:type="spellStart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интернет-семинара</w:t>
      </w:r>
      <w:proofErr w:type="gramEnd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могут принимать участие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14D" w:rsidRPr="00B4614D" w:rsidRDefault="00B4614D" w:rsidP="00B4614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Очно, находясь в ассоциации, где будет оборудован зал с проекционным и </w:t>
      </w:r>
      <w:proofErr w:type="gram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интернет-оборудованием</w:t>
      </w:r>
      <w:proofErr w:type="gram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налаженной связью с центральным отделением проведения мероприятия;</w:t>
      </w:r>
    </w:p>
    <w:p w:rsidR="00B4614D" w:rsidRPr="00B4614D" w:rsidRDefault="00B4614D" w:rsidP="00B4614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 через интернет на своем рабочем месте;</w:t>
      </w:r>
    </w:p>
    <w:p w:rsidR="00B4614D" w:rsidRPr="00B4614D" w:rsidRDefault="00B4614D" w:rsidP="00B4614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 через интернет на своем домашнем компьютере;</w:t>
      </w:r>
    </w:p>
    <w:p w:rsidR="00B4614D" w:rsidRPr="00B4614D" w:rsidRDefault="00B4614D" w:rsidP="00B4614D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Имеется возможность участвовать в </w:t>
      </w:r>
      <w:proofErr w:type="spellStart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планшета или смартфонов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14D" w:rsidRPr="00B4614D" w:rsidRDefault="00B4614D" w:rsidP="00B4614D">
      <w:pPr>
        <w:tabs>
          <w:tab w:val="left" w:pos="0"/>
        </w:tabs>
        <w:spacing w:after="120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обучения 120-часовой программы «</w:t>
      </w:r>
      <w:r w:rsidRPr="00B4614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Управление государственными и муниципальными закупками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слушатели получат удостоверение </w:t>
      </w:r>
      <w:r w:rsidRPr="00B46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установленного образца о повышении квалификации</w:t>
      </w:r>
      <w:r w:rsidRPr="00B46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(лицензия на образовательную деятельность №032204 от 28 июня 2012 г.).</w:t>
      </w:r>
    </w:p>
    <w:p w:rsidR="00B4614D" w:rsidRPr="00B4614D" w:rsidRDefault="00B4614D" w:rsidP="00B46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Дополнительно: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мероприятия предоставляется на месяц интернет-ссылка записи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в офлайн-режиме.</w:t>
      </w:r>
    </w:p>
    <w:p w:rsidR="00B4614D" w:rsidRPr="00B4614D" w:rsidRDefault="00B4614D" w:rsidP="00B4614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Стоимость участия в курсе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4614D" w:rsidRPr="00B4614D" w:rsidRDefault="00B4614D" w:rsidP="00B4614D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специалистов из коммерческих организаций – 16 000 руб.,</w:t>
      </w:r>
    </w:p>
    <w:p w:rsidR="00B4614D" w:rsidRPr="00B4614D" w:rsidRDefault="00B4614D" w:rsidP="00B4614D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специалистов из организаций-членов палат и государственных 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– 14 000 руб.</w:t>
      </w:r>
    </w:p>
    <w:p w:rsidR="00B4614D" w:rsidRPr="00B4614D" w:rsidRDefault="00B4614D" w:rsidP="00B4614D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специалистов торгово-промышленных палат–  12 000 руб.</w:t>
      </w:r>
    </w:p>
    <w:p w:rsidR="00B4614D" w:rsidRPr="00B4614D" w:rsidRDefault="00B4614D" w:rsidP="00B4614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набора 2-х  слушателей на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специалист ТПП участвует бесплатно)</w:t>
      </w:r>
    </w:p>
    <w:p w:rsidR="00B4614D" w:rsidRPr="00B4614D" w:rsidRDefault="00B4614D" w:rsidP="00B46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14D" w:rsidRPr="00B4614D" w:rsidRDefault="00B4614D" w:rsidP="00B46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Дополнительная скидка: для двух и более участников с одной организации 10%</w:t>
      </w:r>
    </w:p>
    <w:p w:rsidR="00B4614D" w:rsidRPr="00B4614D" w:rsidRDefault="00B4614D" w:rsidP="00B461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заканчивается  26 сентября  2014 г.</w:t>
      </w:r>
    </w:p>
    <w:p w:rsidR="00B4614D" w:rsidRPr="00B4614D" w:rsidRDefault="00B4614D" w:rsidP="00B461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Обращаем Ваше внимание, количество возможных подключений к </w:t>
      </w:r>
      <w:proofErr w:type="spellStart"/>
      <w:r w:rsidRPr="00B46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вебинару</w:t>
      </w:r>
      <w:proofErr w:type="spellEnd"/>
      <w:r w:rsidRPr="00B46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ограничено!</w:t>
      </w:r>
    </w:p>
    <w:p w:rsidR="00B4614D" w:rsidRPr="00B4614D" w:rsidRDefault="00B4614D" w:rsidP="00B461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на </w:t>
      </w:r>
      <w:proofErr w:type="spellStart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</w:t>
      </w:r>
      <w:proofErr w:type="spellEnd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(интернет-семинар) на сайте: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http://www.iimba.ru/onlineorder</w:t>
        </w:r>
      </w:hyperlink>
    </w:p>
    <w:p w:rsidR="00B4614D" w:rsidRPr="00B4614D" w:rsidRDefault="00B4614D" w:rsidP="00B4614D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и пароль для входа в систему.</w:t>
      </w:r>
    </w:p>
    <w:p w:rsidR="00B4614D" w:rsidRPr="00B4614D" w:rsidRDefault="00B4614D" w:rsidP="00B4614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5DFD"/>
          <w:sz w:val="24"/>
          <w:szCs w:val="24"/>
          <w:u w:val="single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Интернет-ссылка для входа на </w:t>
      </w:r>
      <w:proofErr w:type="spellStart"/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http://www.iimba.ru/webinar</w:t>
        </w:r>
      </w:hyperlink>
    </w:p>
    <w:p w:rsidR="00B4614D" w:rsidRPr="00B4614D" w:rsidRDefault="00B4614D" w:rsidP="00B4614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проверка компьютерного оборудования слушателей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сентября  2014 г. в 12-00 по московскому времени.</w:t>
      </w:r>
    </w:p>
    <w:p w:rsidR="00B4614D" w:rsidRPr="00B4614D" w:rsidRDefault="00B4614D" w:rsidP="00B4614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с планшетов или смартфонов (</w:t>
      </w:r>
      <w:r w:rsidRPr="00B46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ndroid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46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IOS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установить приложение </w:t>
      </w:r>
      <w:r w:rsidRPr="00B46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Connect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14D" w:rsidRPr="00B4614D" w:rsidRDefault="00B4614D" w:rsidP="00B461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(495)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620-03-18  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4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9" w:history="1"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mimop</w:t>
        </w:r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3@</w:t>
        </w:r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tpprf</w:t>
        </w:r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461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hyperlink r:id="rId10" w:history="1"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mimop</w:t>
        </w:r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bk</w:t>
        </w:r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461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4614D" w:rsidRPr="00B4614D" w:rsidRDefault="00B4614D" w:rsidP="00B4614D">
      <w:pPr>
        <w:widowControl w:val="0"/>
        <w:tabs>
          <w:tab w:val="left" w:pos="822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4614D" w:rsidRPr="00B4614D" w:rsidRDefault="00B4614D" w:rsidP="00B4614D">
      <w:pPr>
        <w:widowControl w:val="0"/>
        <w:tabs>
          <w:tab w:val="left" w:pos="822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46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До встречи в виртуальном пространстве!</w:t>
      </w:r>
    </w:p>
    <w:p w:rsidR="00B4614D" w:rsidRPr="00B4614D" w:rsidRDefault="00B4614D" w:rsidP="00B4614D">
      <w:pPr>
        <w:widowControl w:val="0"/>
        <w:tabs>
          <w:tab w:val="left" w:pos="82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B4614D">
        <w:rPr>
          <w:rFonts w:ascii="Times New Roman" w:eastAsia="Times New Roman" w:hAnsi="Times New Roman" w:cs="Times New Roman"/>
          <w:sz w:val="24"/>
          <w:szCs w:val="24"/>
          <w:lang w:eastAsia="x-none"/>
        </w:rPr>
        <w:t>е:</w:t>
      </w:r>
      <w:r w:rsidRPr="00B461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Технические требования к участию в </w:t>
      </w:r>
      <w:proofErr w:type="spellStart"/>
      <w:r w:rsidRPr="00B461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вебинаре</w:t>
      </w:r>
      <w:proofErr w:type="spellEnd"/>
      <w:r w:rsidRPr="00B461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(интернет-семинаре).</w:t>
      </w:r>
    </w:p>
    <w:p w:rsidR="00B4614D" w:rsidRPr="00B4614D" w:rsidRDefault="00B4614D" w:rsidP="00B4614D">
      <w:pPr>
        <w:widowControl w:val="0"/>
        <w:tabs>
          <w:tab w:val="left" w:pos="82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61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Перечень основных мероприятий на сентябрь 2014г.</w:t>
      </w:r>
    </w:p>
    <w:p w:rsidR="00B4614D" w:rsidRPr="00B4614D" w:rsidRDefault="00B4614D" w:rsidP="00B4614D">
      <w:pPr>
        <w:widowControl w:val="0"/>
        <w:tabs>
          <w:tab w:val="left" w:pos="82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4D" w:rsidRPr="00B4614D" w:rsidRDefault="00B4614D" w:rsidP="00B4614D">
      <w:pPr>
        <w:widowControl w:val="0"/>
        <w:tabs>
          <w:tab w:val="left" w:pos="82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4D" w:rsidRPr="00B4614D" w:rsidRDefault="00B4614D" w:rsidP="00B4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Директор,</w:t>
      </w:r>
    </w:p>
    <w:p w:rsidR="00B4614D" w:rsidRPr="00B4614D" w:rsidRDefault="00B4614D" w:rsidP="00B4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исторических наук                    </w:t>
      </w:r>
      <w:proofErr w:type="gramStart"/>
      <w:r w:rsidRPr="00B46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614D">
        <w:rPr>
          <w:rFonts w:ascii="Times New Roman" w:eastAsia="Times New Roman" w:hAnsi="Times New Roman" w:cs="Times New Roman"/>
          <w:sz w:val="28"/>
          <w:szCs w:val="28"/>
          <w:lang w:eastAsia="ru-RU"/>
        </w:rPr>
        <w:t>/п                                   В.И. Федотов</w:t>
      </w:r>
    </w:p>
    <w:p w:rsidR="00BB50AA" w:rsidRDefault="00BB50AA">
      <w:bookmarkStart w:id="0" w:name="_GoBack"/>
      <w:bookmarkEnd w:id="0"/>
    </w:p>
    <w:sectPr w:rsidR="00BB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B5B35"/>
    <w:multiLevelType w:val="hybridMultilevel"/>
    <w:tmpl w:val="A9AA6E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E45FE"/>
    <w:multiLevelType w:val="hybridMultilevel"/>
    <w:tmpl w:val="94EE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73335"/>
    <w:multiLevelType w:val="hybridMultilevel"/>
    <w:tmpl w:val="7DD6119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4D"/>
    <w:rsid w:val="00B4614D"/>
    <w:rsid w:val="00B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ba.ru/webin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imba.ru/onlineor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mop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mop3@tp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7237</Characters>
  <Application>Microsoft Office Word</Application>
  <DocSecurity>0</DocSecurity>
  <Lines>60</Lines>
  <Paragraphs>16</Paragraphs>
  <ScaleCrop>false</ScaleCrop>
  <Company>We Are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2014-09-11T08:43:00Z</dcterms:created>
  <dcterms:modified xsi:type="dcterms:W3CDTF">2014-09-11T08:43:00Z</dcterms:modified>
</cp:coreProperties>
</file>